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6C715" w14:textId="0D5D92E3" w:rsidR="009013C4" w:rsidRPr="009013C4" w:rsidRDefault="009013C4" w:rsidP="00BE4CE1">
      <w:pPr>
        <w:spacing w:after="120"/>
        <w:ind w:left="1985" w:hanging="1985"/>
        <w:jc w:val="both"/>
        <w:rPr>
          <w:rFonts w:ascii="Arial" w:eastAsia="SimSun" w:hAnsi="Arial" w:cs="Arial"/>
          <w:b/>
          <w:kern w:val="0"/>
          <w:sz w:val="24"/>
          <w:szCs w:val="24"/>
          <w:lang w:val="en-US"/>
          <w14:ligatures w14:val="none"/>
        </w:rPr>
      </w:pPr>
      <w:r w:rsidRPr="009013C4">
        <w:rPr>
          <w:rFonts w:ascii="Arial" w:eastAsia="SimSun" w:hAnsi="Arial" w:cs="Arial"/>
          <w:b/>
          <w:kern w:val="0"/>
          <w:sz w:val="24"/>
          <w:szCs w:val="24"/>
          <w:lang w:val="en-US"/>
          <w14:ligatures w14:val="none"/>
        </w:rPr>
        <w:t>3GPP TSG-RAN WG4 Meeting #114bis</w:t>
      </w:r>
      <w:r w:rsidRPr="009013C4">
        <w:rPr>
          <w:rFonts w:ascii="Arial" w:eastAsia="SimSun" w:hAnsi="Arial" w:cs="Arial"/>
          <w:b/>
          <w:kern w:val="0"/>
          <w:sz w:val="24"/>
          <w:szCs w:val="24"/>
          <w:lang w:val="en-US"/>
          <w14:ligatures w14:val="none"/>
        </w:rPr>
        <w:tab/>
      </w:r>
      <w:r w:rsidRPr="009013C4">
        <w:rPr>
          <w:rFonts w:ascii="Arial" w:eastAsia="SimSun" w:hAnsi="Arial" w:cs="Arial"/>
          <w:b/>
          <w:kern w:val="0"/>
          <w:sz w:val="24"/>
          <w:szCs w:val="24"/>
          <w:lang w:val="en-US"/>
          <w14:ligatures w14:val="none"/>
        </w:rPr>
        <w:tab/>
      </w:r>
      <w:r>
        <w:rPr>
          <w:rFonts w:ascii="Arial" w:eastAsia="SimSun" w:hAnsi="Arial" w:cs="Arial"/>
          <w:b/>
          <w:kern w:val="0"/>
          <w:sz w:val="24"/>
          <w:szCs w:val="24"/>
          <w:lang w:val="en-US"/>
          <w14:ligatures w14:val="none"/>
        </w:rPr>
        <w:t xml:space="preserve">                </w:t>
      </w:r>
      <w:r w:rsidR="007547D1" w:rsidRPr="007547D1">
        <w:rPr>
          <w:rFonts w:ascii="Arial" w:eastAsia="SimSun" w:hAnsi="Arial" w:cs="Arial"/>
          <w:b/>
          <w:kern w:val="0"/>
          <w:sz w:val="24"/>
          <w:szCs w:val="24"/>
          <w:lang w:val="en-US"/>
          <w14:ligatures w14:val="none"/>
        </w:rPr>
        <w:t>R4-2504064</w:t>
      </w:r>
    </w:p>
    <w:p w14:paraId="76A9AEFB" w14:textId="77777777" w:rsidR="009013C4" w:rsidRDefault="009013C4" w:rsidP="00BE4CE1">
      <w:pPr>
        <w:spacing w:after="120"/>
        <w:ind w:left="1985" w:hanging="1985"/>
        <w:jc w:val="both"/>
        <w:rPr>
          <w:rFonts w:ascii="Arial" w:eastAsia="SimSun" w:hAnsi="Arial" w:cs="Arial"/>
          <w:b/>
          <w:kern w:val="0"/>
          <w:sz w:val="24"/>
          <w:szCs w:val="24"/>
          <w:lang w:val="en-US"/>
          <w14:ligatures w14:val="none"/>
        </w:rPr>
      </w:pPr>
      <w:r w:rsidRPr="009013C4">
        <w:rPr>
          <w:rFonts w:ascii="Arial" w:eastAsia="SimSun" w:hAnsi="Arial" w:cs="Arial"/>
          <w:b/>
          <w:kern w:val="0"/>
          <w:sz w:val="24"/>
          <w:szCs w:val="24"/>
          <w:lang w:val="en-US"/>
          <w14:ligatures w14:val="none"/>
        </w:rPr>
        <w:t xml:space="preserve">Wuhan, Hubei, China, 07th – 11th </w:t>
      </w:r>
      <w:proofErr w:type="gramStart"/>
      <w:r w:rsidRPr="009013C4">
        <w:rPr>
          <w:rFonts w:ascii="Arial" w:eastAsia="SimSun" w:hAnsi="Arial" w:cs="Arial"/>
          <w:b/>
          <w:kern w:val="0"/>
          <w:sz w:val="24"/>
          <w:szCs w:val="24"/>
          <w:lang w:val="en-US"/>
          <w14:ligatures w14:val="none"/>
        </w:rPr>
        <w:t>April,</w:t>
      </w:r>
      <w:proofErr w:type="gramEnd"/>
      <w:r w:rsidRPr="009013C4">
        <w:rPr>
          <w:rFonts w:ascii="Arial" w:eastAsia="SimSun" w:hAnsi="Arial" w:cs="Arial"/>
          <w:b/>
          <w:kern w:val="0"/>
          <w:sz w:val="24"/>
          <w:szCs w:val="24"/>
          <w:lang w:val="en-US"/>
          <w14:ligatures w14:val="none"/>
        </w:rPr>
        <w:t xml:space="preserve"> 2025</w:t>
      </w:r>
    </w:p>
    <w:p w14:paraId="3BD1F4FD" w14:textId="0D1EEE53" w:rsidR="0065781A" w:rsidRPr="00067882" w:rsidRDefault="0065781A" w:rsidP="00BE4CE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420A75" w:rsidR="0065781A" w:rsidRPr="0069294E" w:rsidRDefault="0065781A" w:rsidP="00BE4CE1">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F261AE">
        <w:rPr>
          <w:rFonts w:ascii="Arial" w:hAnsi="Arial" w:cs="Arial"/>
          <w:sz w:val="21"/>
          <w:szCs w:val="21"/>
          <w:lang w:val="en-US"/>
        </w:rPr>
        <w:t>Consideration on the OTA test</w:t>
      </w:r>
      <w:r w:rsidR="001144E5">
        <w:rPr>
          <w:rFonts w:ascii="Arial" w:hAnsi="Arial" w:cs="Arial"/>
          <w:sz w:val="21"/>
          <w:szCs w:val="21"/>
          <w:lang w:val="en-US"/>
        </w:rPr>
        <w:t xml:space="preserve"> of ambient IoT device 1</w:t>
      </w:r>
    </w:p>
    <w:p w14:paraId="0966AF7D" w14:textId="4CD32BC9" w:rsidR="0065781A" w:rsidRPr="00111412" w:rsidRDefault="0065781A" w:rsidP="00BE4CE1">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644EF">
        <w:rPr>
          <w:rFonts w:ascii="Arial" w:hAnsi="Arial" w:cs="Arial"/>
          <w:lang w:val="en-US"/>
        </w:rPr>
        <w:t>7</w:t>
      </w:r>
      <w:r w:rsidR="001A14E7">
        <w:rPr>
          <w:rFonts w:ascii="Arial" w:hAnsi="Arial" w:cs="Arial"/>
          <w:lang w:val="en-US"/>
        </w:rPr>
        <w:t>.</w:t>
      </w:r>
      <w:r w:rsidR="00774A3F">
        <w:rPr>
          <w:rFonts w:ascii="Arial" w:hAnsi="Arial" w:cs="Arial"/>
          <w:lang w:val="en-US"/>
        </w:rPr>
        <w:t>21</w:t>
      </w:r>
      <w:r w:rsidR="001A14E7">
        <w:rPr>
          <w:rFonts w:ascii="Arial" w:hAnsi="Arial" w:cs="Arial"/>
          <w:lang w:val="en-US"/>
        </w:rPr>
        <w:t>.</w:t>
      </w:r>
      <w:r w:rsidR="000A34F2">
        <w:rPr>
          <w:rFonts w:ascii="Arial" w:hAnsi="Arial" w:cs="Arial"/>
          <w:lang w:val="en-US"/>
        </w:rPr>
        <w:t>3.2</w:t>
      </w:r>
    </w:p>
    <w:p w14:paraId="4366FBAB" w14:textId="77777777" w:rsidR="0065781A" w:rsidRPr="00540357" w:rsidRDefault="0065781A" w:rsidP="00BE4CE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BE4CE1">
      <w:pPr>
        <w:pBdr>
          <w:bottom w:val="single" w:sz="4" w:space="0" w:color="auto"/>
        </w:pBdr>
        <w:jc w:val="both"/>
        <w:rPr>
          <w:rFonts w:ascii="Arial" w:hAnsi="Arial" w:cs="Arial"/>
          <w:lang w:val="en-US"/>
        </w:rPr>
      </w:pPr>
    </w:p>
    <w:p w14:paraId="665B865D" w14:textId="77777777" w:rsidR="0065781A" w:rsidRDefault="0065781A" w:rsidP="00BE4CE1">
      <w:pPr>
        <w:pStyle w:val="Heading1"/>
        <w:numPr>
          <w:ilvl w:val="0"/>
          <w:numId w:val="0"/>
        </w:numPr>
        <w:jc w:val="both"/>
        <w:rPr>
          <w:lang w:val="en-US"/>
        </w:rPr>
      </w:pPr>
      <w:r>
        <w:rPr>
          <w:lang w:val="en-US"/>
        </w:rPr>
        <w:t>Background</w:t>
      </w:r>
    </w:p>
    <w:p w14:paraId="3B61A3A0" w14:textId="003E5DCC" w:rsidR="00391FA8" w:rsidRPr="007C039B" w:rsidRDefault="009013C4" w:rsidP="00BE4CE1">
      <w:pPr>
        <w:pStyle w:val="BodyText"/>
        <w:jc w:val="both"/>
        <w:rPr>
          <w:lang w:val="en-US"/>
        </w:rPr>
      </w:pPr>
      <w:r>
        <w:rPr>
          <w:lang w:val="en-US"/>
        </w:rPr>
        <w:t xml:space="preserve">The OTA test of ambient </w:t>
      </w:r>
      <w:r w:rsidR="00650805">
        <w:rPr>
          <w:lang w:val="en-US"/>
        </w:rPr>
        <w:t>IoT (</w:t>
      </w:r>
      <w:proofErr w:type="spellStart"/>
      <w:r w:rsidR="00650805">
        <w:rPr>
          <w:lang w:val="en-US"/>
        </w:rPr>
        <w:t>AIoT</w:t>
      </w:r>
      <w:proofErr w:type="spellEnd"/>
      <w:r w:rsidR="00650805">
        <w:rPr>
          <w:lang w:val="en-US"/>
        </w:rPr>
        <w:t>)</w:t>
      </w:r>
      <w:r>
        <w:rPr>
          <w:lang w:val="en-US"/>
        </w:rPr>
        <w:t>device type 1 was initially discussed in RAN#114</w:t>
      </w:r>
      <w:r w:rsidR="00AC2E97">
        <w:rPr>
          <w:lang w:val="en-US"/>
        </w:rPr>
        <w:t xml:space="preserve"> [</w:t>
      </w:r>
      <w:r w:rsidR="00894A8A">
        <w:rPr>
          <w:lang w:val="en-US"/>
        </w:rPr>
        <w:t>1</w:t>
      </w:r>
      <w:r w:rsidR="00AC2E97">
        <w:rPr>
          <w:lang w:val="en-US"/>
        </w:rPr>
        <w:t>]</w:t>
      </w:r>
      <w:r w:rsidR="00251BC0">
        <w:rPr>
          <w:lang w:val="en-US"/>
        </w:rPr>
        <w:t xml:space="preserve"> and</w:t>
      </w:r>
      <w:r w:rsidR="00AC2E97">
        <w:rPr>
          <w:lang w:val="en-US"/>
        </w:rPr>
        <w:t xml:space="preserve"> some preliminary agreements were made</w:t>
      </w:r>
      <w:r>
        <w:rPr>
          <w:lang w:val="en-US"/>
        </w:rPr>
        <w:t xml:space="preserve"> </w:t>
      </w:r>
      <w:r w:rsidR="00894A8A">
        <w:rPr>
          <w:lang w:val="en-US"/>
        </w:rPr>
        <w:t xml:space="preserve">[2]. In this contribution, we </w:t>
      </w:r>
      <w:r w:rsidR="00800924">
        <w:rPr>
          <w:lang w:val="en-US"/>
        </w:rPr>
        <w:t xml:space="preserve">highlight </w:t>
      </w:r>
      <w:r w:rsidR="00894A8A">
        <w:rPr>
          <w:lang w:val="en-US"/>
        </w:rPr>
        <w:t>the key issue</w:t>
      </w:r>
      <w:r w:rsidR="00940216">
        <w:rPr>
          <w:lang w:val="en-US"/>
        </w:rPr>
        <w:t>s</w:t>
      </w:r>
      <w:r w:rsidR="00894A8A">
        <w:rPr>
          <w:lang w:val="en-US"/>
        </w:rPr>
        <w:t xml:space="preserve"> that we think are critical to be studied for OTA test setup. </w:t>
      </w:r>
    </w:p>
    <w:p w14:paraId="2CE10B34" w14:textId="77777777" w:rsidR="00D404EA" w:rsidRPr="00196B80" w:rsidRDefault="00D404EA" w:rsidP="00BE4CE1">
      <w:pPr>
        <w:pBdr>
          <w:bottom w:val="single" w:sz="4" w:space="0" w:color="auto"/>
        </w:pBdr>
        <w:jc w:val="both"/>
        <w:rPr>
          <w:rFonts w:ascii="Times New Roman" w:eastAsia="Times New Roman" w:hAnsi="Times New Roman" w:cs="Times New Roman"/>
          <w:kern w:val="0"/>
          <w:sz w:val="20"/>
          <w:szCs w:val="20"/>
          <w:lang w:val="en-US" w:eastAsia="en-US"/>
          <w14:ligatures w14:val="none"/>
        </w:rPr>
      </w:pPr>
    </w:p>
    <w:p w14:paraId="464D36FF" w14:textId="6ACBD546" w:rsidR="006C4602" w:rsidRDefault="00AF6769" w:rsidP="00BE4CE1">
      <w:pPr>
        <w:pStyle w:val="Heading1"/>
        <w:numPr>
          <w:ilvl w:val="0"/>
          <w:numId w:val="8"/>
        </w:numPr>
        <w:jc w:val="both"/>
      </w:pPr>
      <w:r>
        <w:t xml:space="preserve">Basic </w:t>
      </w:r>
      <w:r w:rsidR="00405506">
        <w:t xml:space="preserve">test </w:t>
      </w:r>
      <w:r>
        <w:t>setup</w:t>
      </w:r>
    </w:p>
    <w:p w14:paraId="00853D77" w14:textId="59D8BCB2" w:rsidR="0089397A" w:rsidRDefault="0089397A" w:rsidP="007547D1">
      <w:pPr>
        <w:pStyle w:val="BodyText"/>
        <w:jc w:val="both"/>
      </w:pPr>
      <w:r>
        <w:t>As a basic consideration, w</w:t>
      </w:r>
      <w:r w:rsidR="002A47A5">
        <w:t xml:space="preserve">hether to test the tag under free space needs to be determined. </w:t>
      </w:r>
      <w:r w:rsidR="000C44FC">
        <w:t>In real life, the</w:t>
      </w:r>
      <w:r w:rsidR="00691E7D">
        <w:t xml:space="preserve"> tag is likely to be installed on surface of a </w:t>
      </w:r>
      <w:r w:rsidR="00520DC7">
        <w:t xml:space="preserve">container </w:t>
      </w:r>
      <w:r w:rsidR="000C44FC">
        <w:t xml:space="preserve">with metal or other materials. However, such a condition is also highly related with the </w:t>
      </w:r>
      <w:r w:rsidR="00806C6D">
        <w:t xml:space="preserve">core requirement discussion. </w:t>
      </w:r>
      <w:r w:rsidR="00BE4CE1">
        <w:t xml:space="preserve">Without further delaying the test setup discussion, it is proposed that RAN4 can take the free space test as starting point to define the OTA test setup for </w:t>
      </w:r>
      <w:proofErr w:type="spellStart"/>
      <w:r w:rsidR="00BE4CE1">
        <w:t>AIoT</w:t>
      </w:r>
      <w:proofErr w:type="spellEnd"/>
      <w:r w:rsidR="00BE4CE1">
        <w:t xml:space="preserve"> device 1 in Rel-19. </w:t>
      </w:r>
    </w:p>
    <w:p w14:paraId="110D60ED" w14:textId="7D6F01C2" w:rsidR="00BE4CE1" w:rsidRPr="007547D1" w:rsidRDefault="00BE4CE1" w:rsidP="007547D1">
      <w:pPr>
        <w:pStyle w:val="BodyText"/>
        <w:jc w:val="both"/>
        <w:rPr>
          <w:b/>
          <w:bCs/>
        </w:rPr>
      </w:pPr>
      <w:r w:rsidRPr="007547D1">
        <w:rPr>
          <w:b/>
          <w:bCs/>
        </w:rPr>
        <w:t xml:space="preserve">Proposal 1: RAN4 can take the free space test as starting point to define the OTA test setup for </w:t>
      </w:r>
      <w:proofErr w:type="spellStart"/>
      <w:r w:rsidRPr="007547D1">
        <w:rPr>
          <w:b/>
          <w:bCs/>
        </w:rPr>
        <w:t>AIoT</w:t>
      </w:r>
      <w:proofErr w:type="spellEnd"/>
      <w:r w:rsidRPr="007547D1">
        <w:rPr>
          <w:b/>
          <w:bCs/>
        </w:rPr>
        <w:t xml:space="preserve"> device 1 in Rel-19. </w:t>
      </w:r>
    </w:p>
    <w:p w14:paraId="24E6D964" w14:textId="024EBD50" w:rsidR="003A74EC" w:rsidRDefault="00BE4CE1" w:rsidP="007547D1">
      <w:pPr>
        <w:pStyle w:val="BodyText"/>
        <w:jc w:val="both"/>
      </w:pPr>
      <w:r>
        <w:t>With such free space test assumption, t</w:t>
      </w:r>
      <w:r w:rsidR="003A74EC">
        <w:t xml:space="preserve">he basic </w:t>
      </w:r>
      <w:r w:rsidR="00405506">
        <w:t xml:space="preserve">test </w:t>
      </w:r>
      <w:r w:rsidR="003A74EC">
        <w:t xml:space="preserve">setup of </w:t>
      </w:r>
      <w:proofErr w:type="spellStart"/>
      <w:r w:rsidR="00650805">
        <w:t>AIoT</w:t>
      </w:r>
      <w:proofErr w:type="spellEnd"/>
      <w:r w:rsidR="00650805">
        <w:t xml:space="preserve"> </w:t>
      </w:r>
      <w:r w:rsidR="003A74EC">
        <w:t xml:space="preserve">device type 1 </w:t>
      </w:r>
      <w:r>
        <w:t>can be</w:t>
      </w:r>
      <w:r w:rsidR="003A74EC">
        <w:t xml:space="preserve"> illustrated </w:t>
      </w:r>
      <w:r>
        <w:t xml:space="preserve">as </w:t>
      </w:r>
      <w:r w:rsidR="003A74EC">
        <w:t>in Fig. 1</w:t>
      </w:r>
      <w:r w:rsidR="00755F32">
        <w:t xml:space="preserve">. </w:t>
      </w:r>
      <w:r>
        <w:t>In this case</w:t>
      </w:r>
      <w:r w:rsidR="008C6E72">
        <w:t xml:space="preserve"> </w:t>
      </w:r>
      <w:r w:rsidR="00EF5AEA">
        <w:t>the size of quite zone</w:t>
      </w:r>
      <w:r>
        <w:t xml:space="preserve"> (QZ)</w:t>
      </w:r>
      <w:r w:rsidR="00EF5AEA">
        <w:t xml:space="preserve"> </w:t>
      </w:r>
      <w:r w:rsidR="004C6B11">
        <w:t xml:space="preserve">of 30 cm </w:t>
      </w:r>
      <w:r>
        <w:t>which is</w:t>
      </w:r>
      <w:r w:rsidR="004C6B11">
        <w:t xml:space="preserve"> </w:t>
      </w:r>
      <w:r>
        <w:t>used for</w:t>
      </w:r>
      <w:r w:rsidR="004C6B11">
        <w:t xml:space="preserve"> current FR1 OTA test setup can be re-used for </w:t>
      </w:r>
      <w:proofErr w:type="spellStart"/>
      <w:r w:rsidR="004C6B11">
        <w:t>AIoT</w:t>
      </w:r>
      <w:proofErr w:type="spellEnd"/>
      <w:r w:rsidR="004C6B11">
        <w:t xml:space="preserve"> testing </w:t>
      </w:r>
      <w:r w:rsidR="00EE685D">
        <w:t>considering the size of the tag is not likely to be larger than a smart phone</w:t>
      </w:r>
      <w:r w:rsidR="00C52A71">
        <w:t>.</w:t>
      </w:r>
      <w:r w:rsidR="001E4D96">
        <w:t xml:space="preserve"> If other test condition than free space would be required later, RAN4 can revisit this QZ zone. </w:t>
      </w:r>
    </w:p>
    <w:p w14:paraId="6AB2797D" w14:textId="2DC43C2A" w:rsidR="007213BD" w:rsidRDefault="007213BD" w:rsidP="00BE4CE1">
      <w:pPr>
        <w:pStyle w:val="BodyText"/>
        <w:jc w:val="both"/>
        <w:rPr>
          <w:b/>
          <w:bCs/>
        </w:rPr>
      </w:pPr>
      <w:r w:rsidRPr="007547D1">
        <w:rPr>
          <w:b/>
          <w:bCs/>
        </w:rPr>
        <w:t xml:space="preserve">Proposal </w:t>
      </w:r>
      <w:r w:rsidR="005735DF">
        <w:rPr>
          <w:b/>
          <w:bCs/>
        </w:rPr>
        <w:t>2</w:t>
      </w:r>
      <w:r w:rsidRPr="007547D1">
        <w:rPr>
          <w:b/>
          <w:bCs/>
        </w:rPr>
        <w:t xml:space="preserve">: </w:t>
      </w:r>
      <w:r w:rsidR="001E186A">
        <w:rPr>
          <w:b/>
          <w:bCs/>
        </w:rPr>
        <w:t>D</w:t>
      </w:r>
      <w:r w:rsidRPr="007547D1">
        <w:rPr>
          <w:b/>
          <w:bCs/>
        </w:rPr>
        <w:t xml:space="preserve">efine the QZ size of </w:t>
      </w:r>
      <w:proofErr w:type="spellStart"/>
      <w:r w:rsidRPr="007547D1">
        <w:rPr>
          <w:b/>
          <w:bCs/>
        </w:rPr>
        <w:t>AIoT</w:t>
      </w:r>
      <w:proofErr w:type="spellEnd"/>
      <w:r w:rsidRPr="007547D1">
        <w:rPr>
          <w:b/>
          <w:bCs/>
        </w:rPr>
        <w:t xml:space="preserve"> device type 1 as 30 cm (same as FR1 TRP/TIS test)</w:t>
      </w:r>
      <w:r w:rsidR="00762A74" w:rsidRPr="007547D1">
        <w:rPr>
          <w:b/>
          <w:bCs/>
        </w:rPr>
        <w:t xml:space="preserve"> as starting point</w:t>
      </w:r>
      <w:r w:rsidR="001E4D96">
        <w:rPr>
          <w:b/>
          <w:bCs/>
        </w:rPr>
        <w:t xml:space="preserve">, and RAN4 </w:t>
      </w:r>
      <w:r w:rsidR="001E4D96" w:rsidRPr="001E4D96">
        <w:rPr>
          <w:b/>
          <w:bCs/>
        </w:rPr>
        <w:t>can revisit this QZ zone</w:t>
      </w:r>
      <w:r w:rsidR="001E4D96">
        <w:rPr>
          <w:b/>
          <w:bCs/>
        </w:rPr>
        <w:t xml:space="preserve"> size if other test condition than free space would be required</w:t>
      </w:r>
      <w:r w:rsidR="00C42472">
        <w:rPr>
          <w:b/>
          <w:bCs/>
        </w:rPr>
        <w:t>.</w:t>
      </w:r>
    </w:p>
    <w:p w14:paraId="2E405BB4" w14:textId="5B48B4D8" w:rsidR="00C42472" w:rsidRPr="007547D1" w:rsidRDefault="00C42472" w:rsidP="00BE4CE1">
      <w:pPr>
        <w:pStyle w:val="BodyText"/>
        <w:jc w:val="both"/>
      </w:pPr>
      <w:r w:rsidRPr="007547D1">
        <w:t>Similarly, the minimum range between the</w:t>
      </w:r>
      <w:r w:rsidR="00A178EE" w:rsidRPr="007547D1">
        <w:t xml:space="preserve"> range between the CW antenna and the centre of QZ (d1)</w:t>
      </w:r>
      <w:r w:rsidRPr="007547D1">
        <w:t xml:space="preserve"> </w:t>
      </w:r>
      <w:proofErr w:type="gramStart"/>
      <w:r w:rsidR="00756FD5" w:rsidRPr="007547D1">
        <w:t>and also</w:t>
      </w:r>
      <w:proofErr w:type="gramEnd"/>
      <w:r w:rsidR="00756FD5" w:rsidRPr="007547D1">
        <w:t xml:space="preserve"> the minimum range between the </w:t>
      </w:r>
      <w:r w:rsidR="00A178EE" w:rsidRPr="007547D1">
        <w:t>test</w:t>
      </w:r>
      <w:r w:rsidR="00756FD5" w:rsidRPr="007547D1">
        <w:t xml:space="preserve"> antenna </w:t>
      </w:r>
      <w:r w:rsidR="00A178EE" w:rsidRPr="007547D1">
        <w:t xml:space="preserve">and the </w:t>
      </w:r>
      <w:r w:rsidR="00D571C3" w:rsidRPr="00D571C3">
        <w:t>centre</w:t>
      </w:r>
      <w:r w:rsidR="00A178EE" w:rsidRPr="007547D1">
        <w:t xml:space="preserve"> of QZ</w:t>
      </w:r>
      <w:r w:rsidR="00AC649E" w:rsidRPr="007547D1">
        <w:t xml:space="preserve"> (d2) can be reused from the legacy TRP/TIS test setup</w:t>
      </w:r>
      <w:r w:rsidR="00785B45" w:rsidRPr="007547D1">
        <w:t xml:space="preserve">, which guarantee the planewave condition inside the quite zone. </w:t>
      </w:r>
    </w:p>
    <w:p w14:paraId="2A4E743F" w14:textId="1C4F5FC4" w:rsidR="00785B45" w:rsidRDefault="00785B45" w:rsidP="00BE4CE1">
      <w:pPr>
        <w:pStyle w:val="BodyText"/>
        <w:jc w:val="both"/>
        <w:rPr>
          <w:b/>
          <w:bCs/>
        </w:rPr>
      </w:pPr>
      <w:r>
        <w:rPr>
          <w:b/>
          <w:bCs/>
        </w:rPr>
        <w:t>Proposal 3: re-sue the same minimum range</w:t>
      </w:r>
      <w:r w:rsidR="00157321">
        <w:rPr>
          <w:b/>
          <w:bCs/>
        </w:rPr>
        <w:t xml:space="preserve"> as legacy TRP/TIS test</w:t>
      </w:r>
      <w:r>
        <w:rPr>
          <w:b/>
          <w:bCs/>
        </w:rPr>
        <w:t xml:space="preserve"> </w:t>
      </w:r>
      <w:r w:rsidR="0001718D">
        <w:rPr>
          <w:b/>
          <w:bCs/>
        </w:rPr>
        <w:t xml:space="preserve">for the test antenna </w:t>
      </w:r>
      <w:proofErr w:type="gramStart"/>
      <w:r w:rsidR="0001718D">
        <w:rPr>
          <w:b/>
          <w:bCs/>
        </w:rPr>
        <w:t>and also</w:t>
      </w:r>
      <w:proofErr w:type="gramEnd"/>
      <w:r w:rsidR="0001718D">
        <w:rPr>
          <w:b/>
          <w:bCs/>
        </w:rPr>
        <w:t xml:space="preserve"> the CW/energy source antenna </w:t>
      </w:r>
      <w:r w:rsidR="00DB0688">
        <w:rPr>
          <w:b/>
          <w:bCs/>
        </w:rPr>
        <w:t xml:space="preserve">in </w:t>
      </w:r>
      <w:proofErr w:type="spellStart"/>
      <w:r w:rsidR="00DB0688">
        <w:rPr>
          <w:b/>
          <w:bCs/>
        </w:rPr>
        <w:t>AIoT</w:t>
      </w:r>
      <w:proofErr w:type="spellEnd"/>
      <w:r w:rsidR="00DB0688">
        <w:rPr>
          <w:b/>
          <w:bCs/>
        </w:rPr>
        <w:t xml:space="preserve"> device type 1 in Rel-19. </w:t>
      </w:r>
    </w:p>
    <w:p w14:paraId="243497AF" w14:textId="43A84D69" w:rsidR="00A3529A" w:rsidRDefault="00C72F98" w:rsidP="00BE4CE1">
      <w:pPr>
        <w:pStyle w:val="BodyText"/>
        <w:jc w:val="both"/>
      </w:pPr>
      <w:r w:rsidRPr="007547D1">
        <w:t xml:space="preserve">Another key consideration for the OTA test setup is that whether 3D scanning would be needed to perform. </w:t>
      </w:r>
      <w:r w:rsidR="0031287B" w:rsidRPr="007547D1">
        <w:t xml:space="preserve">Although this is highly related with the </w:t>
      </w:r>
      <w:r w:rsidR="009E354A" w:rsidRPr="007547D1">
        <w:t>core requirement parameter discussion (e.g., if we test EIRP or TRP)</w:t>
      </w:r>
      <w:r w:rsidR="00907DF9" w:rsidRPr="007547D1">
        <w:t xml:space="preserve">, without further delaying the </w:t>
      </w:r>
      <w:r w:rsidR="0012439A" w:rsidRPr="007547D1">
        <w:t xml:space="preserve">OTA test development, it is proposed to take the 3D scanning based test approach as baseline to </w:t>
      </w:r>
      <w:r w:rsidR="00D9691A" w:rsidRPr="007547D1">
        <w:t xml:space="preserve">develop the OTA test method for </w:t>
      </w:r>
      <w:proofErr w:type="spellStart"/>
      <w:r w:rsidR="00B10F6F" w:rsidRPr="007547D1">
        <w:t>AIoT</w:t>
      </w:r>
      <w:proofErr w:type="spellEnd"/>
      <w:r w:rsidR="00B10F6F" w:rsidRPr="007547D1">
        <w:t xml:space="preserve"> device type 1 in Rel-19</w:t>
      </w:r>
      <w:r w:rsidR="0031011B">
        <w:t>, which is more general and can meet the demand of testing different performance metric</w:t>
      </w:r>
      <w:r w:rsidR="00B10F6F" w:rsidRPr="007547D1">
        <w:t xml:space="preserve">. </w:t>
      </w:r>
    </w:p>
    <w:p w14:paraId="246EA320" w14:textId="3C449DA3" w:rsidR="00B10F6F" w:rsidRPr="00B81F12" w:rsidRDefault="00B10F6F" w:rsidP="00BE4CE1">
      <w:pPr>
        <w:pStyle w:val="BodyText"/>
        <w:jc w:val="both"/>
        <w:rPr>
          <w:b/>
          <w:bCs/>
        </w:rPr>
      </w:pPr>
      <w:r w:rsidRPr="00B81F12">
        <w:rPr>
          <w:b/>
          <w:bCs/>
        </w:rPr>
        <w:t xml:space="preserve">Proposal 4: take 3D scanning </w:t>
      </w:r>
      <w:r w:rsidR="00E9538C" w:rsidRPr="00B81F12">
        <w:rPr>
          <w:b/>
          <w:bCs/>
        </w:rPr>
        <w:t xml:space="preserve">test approach </w:t>
      </w:r>
      <w:r w:rsidR="0031011B" w:rsidRPr="00B81F12">
        <w:rPr>
          <w:b/>
          <w:bCs/>
        </w:rPr>
        <w:t xml:space="preserve">as baseline to develop the </w:t>
      </w:r>
      <w:r w:rsidR="0031011B" w:rsidRPr="007547D1">
        <w:rPr>
          <w:b/>
          <w:bCs/>
        </w:rPr>
        <w:t xml:space="preserve">OTA test method for </w:t>
      </w:r>
      <w:proofErr w:type="spellStart"/>
      <w:r w:rsidR="0031011B" w:rsidRPr="007547D1">
        <w:rPr>
          <w:b/>
          <w:bCs/>
        </w:rPr>
        <w:t>AIoT</w:t>
      </w:r>
      <w:proofErr w:type="spellEnd"/>
      <w:r w:rsidR="0031011B" w:rsidRPr="007547D1">
        <w:rPr>
          <w:b/>
          <w:bCs/>
        </w:rPr>
        <w:t xml:space="preserve"> device type 1 in Rel-19. </w:t>
      </w:r>
    </w:p>
    <w:p w14:paraId="018A92CB" w14:textId="19AB8024" w:rsidR="00FC77C0" w:rsidRDefault="007E2B80" w:rsidP="00BE4CE1">
      <w:pPr>
        <w:pStyle w:val="BodyText"/>
        <w:jc w:val="both"/>
      </w:pPr>
      <w:r w:rsidRPr="007547D1">
        <w:t xml:space="preserve">With 3D scanning measurement </w:t>
      </w:r>
      <w:r w:rsidR="002B4333" w:rsidRPr="007547D1">
        <w:t xml:space="preserve">assumption, </w:t>
      </w:r>
      <w:r w:rsidR="00076D67" w:rsidRPr="007547D1">
        <w:t xml:space="preserve">a measurement grid also </w:t>
      </w:r>
      <w:r w:rsidR="00493A6A" w:rsidRPr="00493A6A">
        <w:t>needs</w:t>
      </w:r>
      <w:r w:rsidR="00076D67" w:rsidRPr="007547D1">
        <w:t xml:space="preserve"> to be determined. The original measurement grid was defined up to 30°</w:t>
      </w:r>
      <w:r w:rsidR="00326278">
        <w:t xml:space="preserve"> per step size</w:t>
      </w:r>
      <w:r w:rsidR="00076D67" w:rsidRPr="007547D1">
        <w:t xml:space="preserve"> but </w:t>
      </w:r>
      <w:r w:rsidR="00493A6A" w:rsidRPr="007547D1">
        <w:t xml:space="preserve">it was </w:t>
      </w:r>
      <w:r w:rsidR="00493A6A" w:rsidRPr="00493A6A">
        <w:t>extended</w:t>
      </w:r>
      <w:r w:rsidR="00493A6A" w:rsidRPr="007547D1">
        <w:t xml:space="preserve"> to 45° in later release. Consideration the radiation pattern of the </w:t>
      </w:r>
      <w:proofErr w:type="spellStart"/>
      <w:r w:rsidR="00493A6A" w:rsidRPr="007547D1">
        <w:t>AIoT</w:t>
      </w:r>
      <w:proofErr w:type="spellEnd"/>
      <w:r w:rsidR="00493A6A" w:rsidRPr="007547D1">
        <w:t xml:space="preserve"> tag is likely to be a dipole like pattern without strong directivity, it is proposed to </w:t>
      </w:r>
      <w:r w:rsidR="00493A6A" w:rsidRPr="00493A6A">
        <w:t>consider</w:t>
      </w:r>
      <w:r w:rsidR="00493A6A" w:rsidRPr="007547D1">
        <w:t xml:space="preserve"> 45° measurement grid to reduce the test time and cost. </w:t>
      </w:r>
    </w:p>
    <w:p w14:paraId="4B017BC1" w14:textId="20D47FC5" w:rsidR="00493A6A" w:rsidRDefault="00493A6A" w:rsidP="00BE4CE1">
      <w:pPr>
        <w:pStyle w:val="BodyText"/>
        <w:jc w:val="both"/>
        <w:rPr>
          <w:b/>
          <w:bCs/>
        </w:rPr>
      </w:pPr>
      <w:r w:rsidRPr="007547D1">
        <w:rPr>
          <w:b/>
          <w:bCs/>
        </w:rPr>
        <w:t xml:space="preserve">Proposal 5: consideration the radiation pattern of </w:t>
      </w:r>
      <w:proofErr w:type="spellStart"/>
      <w:r w:rsidRPr="007547D1">
        <w:rPr>
          <w:b/>
          <w:bCs/>
        </w:rPr>
        <w:t>AIoT</w:t>
      </w:r>
      <w:proofErr w:type="spellEnd"/>
      <w:r w:rsidRPr="007547D1">
        <w:rPr>
          <w:b/>
          <w:bCs/>
        </w:rPr>
        <w:t xml:space="preserve"> tag </w:t>
      </w:r>
      <w:r w:rsidR="00F8078D" w:rsidRPr="007547D1">
        <w:rPr>
          <w:b/>
          <w:bCs/>
        </w:rPr>
        <w:t xml:space="preserve">is </w:t>
      </w:r>
      <w:r w:rsidR="001E4BF4" w:rsidRPr="007547D1">
        <w:rPr>
          <w:b/>
          <w:bCs/>
        </w:rPr>
        <w:t xml:space="preserve">dipole like without strong </w:t>
      </w:r>
      <w:r w:rsidR="00326278" w:rsidRPr="007547D1">
        <w:rPr>
          <w:b/>
          <w:bCs/>
        </w:rPr>
        <w:t xml:space="preserve">directivity, it is proposed to </w:t>
      </w:r>
      <w:r w:rsidRPr="007547D1">
        <w:rPr>
          <w:b/>
          <w:bCs/>
        </w:rPr>
        <w:t xml:space="preserve">adopt 45° </w:t>
      </w:r>
      <w:r w:rsidR="00326278" w:rsidRPr="007547D1">
        <w:rPr>
          <w:b/>
          <w:bCs/>
        </w:rPr>
        <w:t xml:space="preserve">step size on </w:t>
      </w:r>
      <w:r w:rsidRPr="007547D1">
        <w:rPr>
          <w:b/>
          <w:bCs/>
        </w:rPr>
        <w:t>measurement grid</w:t>
      </w:r>
      <w:r w:rsidR="00326278">
        <w:rPr>
          <w:b/>
          <w:bCs/>
        </w:rPr>
        <w:t xml:space="preserve"> </w:t>
      </w:r>
      <w:r w:rsidR="00326278" w:rsidRPr="007547D1">
        <w:rPr>
          <w:b/>
          <w:bCs/>
        </w:rPr>
        <w:t xml:space="preserve">to reduce the test time and cost. </w:t>
      </w:r>
    </w:p>
    <w:p w14:paraId="50DADB2E" w14:textId="6A6F0E35" w:rsidR="00912C07" w:rsidRDefault="00F8715C" w:rsidP="00BE4CE1">
      <w:pPr>
        <w:pStyle w:val="BodyText"/>
        <w:jc w:val="both"/>
      </w:pPr>
      <w:r w:rsidRPr="007547D1">
        <w:lastRenderedPageBreak/>
        <w:t xml:space="preserve">Then, the follow up question </w:t>
      </w:r>
      <w:r w:rsidR="00C64D06" w:rsidRPr="007547D1">
        <w:t xml:space="preserve">is on the </w:t>
      </w:r>
      <w:r w:rsidR="00A43A2C" w:rsidRPr="007547D1">
        <w:t xml:space="preserve">scanning scheme of </w:t>
      </w:r>
      <w:r w:rsidR="00333F7B" w:rsidRPr="007547D1">
        <w:t>CW antenna and testing antenna.</w:t>
      </w:r>
      <w:r w:rsidR="00912C07">
        <w:t xml:space="preserve"> Ideally, one would like to measure the tag performance under all the possible combination of CW angle and reader angle (a full bi-static RCS measurement), but such a test is clearly too time consuming</w:t>
      </w:r>
      <w:r w:rsidR="0006670D">
        <w:t xml:space="preserve">. </w:t>
      </w:r>
    </w:p>
    <w:p w14:paraId="236528BF" w14:textId="5C817D6B" w:rsidR="00F8715C" w:rsidRDefault="0006670D" w:rsidP="00BE4CE1">
      <w:pPr>
        <w:pStyle w:val="BodyText"/>
        <w:jc w:val="both"/>
      </w:pPr>
      <w:r>
        <w:t>Therefore, to reduce the scanning sets that the TE needs to perform,</w:t>
      </w:r>
      <w:r w:rsidR="00BE6E62" w:rsidRPr="007547D1">
        <w:t xml:space="preserve"> </w:t>
      </w:r>
      <w:r w:rsidR="00332EA5">
        <w:t xml:space="preserve">it needs to </w:t>
      </w:r>
      <w:r>
        <w:t xml:space="preserve">be </w:t>
      </w:r>
      <w:r w:rsidR="00332EA5">
        <w:t>determine</w:t>
      </w:r>
      <w:r>
        <w:t>d</w:t>
      </w:r>
      <w:r w:rsidR="00332EA5">
        <w:t xml:space="preserve"> </w:t>
      </w:r>
      <w:r>
        <w:t>whether</w:t>
      </w:r>
      <w:r w:rsidR="00332EA5">
        <w:t xml:space="preserve"> both testing antenna and CW antenna shall scan together around the DUT or only testing antenna needs scan the DUT. The advantage of former solution is that </w:t>
      </w:r>
      <w:r w:rsidR="009E1D20">
        <w:t>isolation between the testing antenna and CW antenna are stable over the whole measurement</w:t>
      </w:r>
      <w:r w:rsidR="00525972">
        <w:t xml:space="preserve">. However, in this case, for each scanning, it can only test </w:t>
      </w:r>
      <w:r w:rsidR="00744E57">
        <w:t xml:space="preserve">DUT performance under a given </w:t>
      </w:r>
      <w:r w:rsidR="00C27DB0">
        <w:t>angle offset between CW</w:t>
      </w:r>
      <w:r w:rsidR="00ED7CB5">
        <w:t xml:space="preserve"> antenna and testing antenna</w:t>
      </w:r>
      <w:r w:rsidR="005A2587">
        <w:t xml:space="preserve">, which may not reflect the </w:t>
      </w:r>
      <w:r>
        <w:t>real-life</w:t>
      </w:r>
      <w:r w:rsidR="005A2587">
        <w:t xml:space="preserve"> scenario well. </w:t>
      </w:r>
      <w:r w:rsidR="00457E83">
        <w:t xml:space="preserve">The corresponding solution here is to repeat the measurement multiple times with different </w:t>
      </w:r>
      <w:r w:rsidR="00FB74A2">
        <w:t>offset angle</w:t>
      </w:r>
      <w:r w:rsidR="00FF3860">
        <w:t xml:space="preserve">s. </w:t>
      </w:r>
    </w:p>
    <w:p w14:paraId="63A0AABA" w14:textId="3B9D4DCD" w:rsidR="00FF3860" w:rsidRDefault="00FF3860" w:rsidP="00BE4CE1">
      <w:pPr>
        <w:pStyle w:val="BodyText"/>
        <w:jc w:val="both"/>
      </w:pPr>
      <w:r>
        <w:t xml:space="preserve">An alternative solution is </w:t>
      </w:r>
      <w:r w:rsidR="00F26E16">
        <w:t xml:space="preserve">to </w:t>
      </w:r>
      <w:r w:rsidR="0006670D">
        <w:t>fix</w:t>
      </w:r>
      <w:r w:rsidR="00F26E16">
        <w:t xml:space="preserve"> the CW antenna but scan the testing antenna only</w:t>
      </w:r>
      <w:r w:rsidR="00710222">
        <w:t xml:space="preserve">, which can </w:t>
      </w:r>
      <w:r w:rsidR="00E54CE1">
        <w:t>naturally</w:t>
      </w:r>
      <w:r w:rsidR="003F063B">
        <w:t xml:space="preserve"> create a test condition that CW and reader are located </w:t>
      </w:r>
      <w:r w:rsidR="00E54CE1">
        <w:t>under</w:t>
      </w:r>
      <w:r w:rsidR="00710222">
        <w:t xml:space="preserve"> different </w:t>
      </w:r>
      <w:r w:rsidR="00294BE7">
        <w:t>angle offset</w:t>
      </w:r>
      <w:r w:rsidR="003F063B">
        <w:t xml:space="preserve">s. </w:t>
      </w:r>
      <w:r w:rsidR="00E54CE1">
        <w:t xml:space="preserve">However, the issue of this test approach is that the cross talk between the CW antenna and testing antenna </w:t>
      </w:r>
      <w:r w:rsidR="00F43E94">
        <w:t xml:space="preserve">will change </w:t>
      </w:r>
      <w:r w:rsidR="00BD69D4">
        <w:t xml:space="preserve">along the scanning and this aspect needs to be carefully studied. </w:t>
      </w:r>
      <w:r w:rsidR="00FF4CB2">
        <w:t xml:space="preserve">A </w:t>
      </w:r>
      <w:r w:rsidR="003C12EB">
        <w:t>maximum</w:t>
      </w:r>
      <w:r w:rsidR="00FF4CB2">
        <w:t xml:space="preserve"> coupling level between the CW antenna and testing antenna needs to be defined as well. </w:t>
      </w:r>
    </w:p>
    <w:p w14:paraId="3910A9DE" w14:textId="58D35B56" w:rsidR="00FF4CB2" w:rsidRPr="007547D1" w:rsidRDefault="00FF4CB2" w:rsidP="00BE4CE1">
      <w:pPr>
        <w:pStyle w:val="BodyText"/>
        <w:jc w:val="both"/>
        <w:rPr>
          <w:b/>
          <w:bCs/>
        </w:rPr>
      </w:pPr>
      <w:r w:rsidRPr="007547D1">
        <w:rPr>
          <w:b/>
          <w:bCs/>
        </w:rPr>
        <w:t xml:space="preserve">Proposal 6: RAN4 adopt one of the options as </w:t>
      </w:r>
      <w:r w:rsidR="00AC0966" w:rsidRPr="00AC0966">
        <w:rPr>
          <w:b/>
          <w:bCs/>
        </w:rPr>
        <w:t>baseline</w:t>
      </w:r>
      <w:r w:rsidRPr="007547D1">
        <w:rPr>
          <w:b/>
          <w:bCs/>
        </w:rPr>
        <w:t xml:space="preserve"> to develop the OTA test method for </w:t>
      </w:r>
      <w:proofErr w:type="spellStart"/>
      <w:r w:rsidRPr="007547D1">
        <w:rPr>
          <w:b/>
          <w:bCs/>
        </w:rPr>
        <w:t>AIoT</w:t>
      </w:r>
      <w:proofErr w:type="spellEnd"/>
      <w:r w:rsidRPr="007547D1">
        <w:rPr>
          <w:b/>
          <w:bCs/>
        </w:rPr>
        <w:t xml:space="preserve"> device in Rel-19:</w:t>
      </w:r>
    </w:p>
    <w:p w14:paraId="3BBD6F7E" w14:textId="6E143BB6" w:rsidR="00FF4CB2" w:rsidRPr="007547D1" w:rsidRDefault="00AC0966" w:rsidP="007547D1">
      <w:pPr>
        <w:pStyle w:val="BodyText"/>
        <w:numPr>
          <w:ilvl w:val="0"/>
          <w:numId w:val="32"/>
        </w:numPr>
        <w:jc w:val="both"/>
        <w:rPr>
          <w:b/>
          <w:bCs/>
        </w:rPr>
      </w:pPr>
      <w:r w:rsidRPr="007547D1">
        <w:rPr>
          <w:b/>
          <w:bCs/>
        </w:rPr>
        <w:t xml:space="preserve">Option 1: </w:t>
      </w:r>
      <w:r w:rsidR="00993678" w:rsidRPr="007547D1">
        <w:rPr>
          <w:b/>
          <w:bCs/>
        </w:rPr>
        <w:t>Both testing antenna and CW antenna has a fixed angel offset a</w:t>
      </w:r>
      <w:r w:rsidRPr="007547D1">
        <w:rPr>
          <w:b/>
          <w:bCs/>
        </w:rPr>
        <w:t>nd scan together around the DUT</w:t>
      </w:r>
    </w:p>
    <w:p w14:paraId="2A8365EF" w14:textId="112A0B65" w:rsidR="00AC0966" w:rsidRDefault="00AC0966" w:rsidP="00AC0966">
      <w:pPr>
        <w:pStyle w:val="BodyText"/>
        <w:numPr>
          <w:ilvl w:val="0"/>
          <w:numId w:val="32"/>
        </w:numPr>
        <w:jc w:val="both"/>
        <w:rPr>
          <w:b/>
          <w:bCs/>
        </w:rPr>
      </w:pPr>
      <w:r w:rsidRPr="007547D1">
        <w:rPr>
          <w:b/>
          <w:bCs/>
        </w:rPr>
        <w:t>Option 2: The position of CW antenna is fixed but testing antenna is scanning around the DUT</w:t>
      </w:r>
    </w:p>
    <w:p w14:paraId="3BEE7790" w14:textId="5AA0E9ED" w:rsidR="00AC0966" w:rsidRPr="007547D1" w:rsidRDefault="003C12EB" w:rsidP="00AC0966">
      <w:pPr>
        <w:pStyle w:val="BodyText"/>
        <w:jc w:val="both"/>
        <w:rPr>
          <w:b/>
          <w:bCs/>
        </w:rPr>
      </w:pPr>
      <w:r>
        <w:rPr>
          <w:b/>
          <w:bCs/>
        </w:rPr>
        <w:t>Proposal</w:t>
      </w:r>
      <w:r w:rsidR="00AC0966">
        <w:rPr>
          <w:b/>
          <w:bCs/>
        </w:rPr>
        <w:t xml:space="preserve"> 7: </w:t>
      </w:r>
      <w:r w:rsidR="008C5315">
        <w:rPr>
          <w:b/>
          <w:bCs/>
        </w:rPr>
        <w:t>T</w:t>
      </w:r>
      <w:r w:rsidR="00AC0966">
        <w:rPr>
          <w:b/>
          <w:bCs/>
        </w:rPr>
        <w:t xml:space="preserve">he </w:t>
      </w:r>
      <w:r>
        <w:rPr>
          <w:b/>
          <w:bCs/>
        </w:rPr>
        <w:t>maximum</w:t>
      </w:r>
      <w:r w:rsidR="00AC0966">
        <w:rPr>
          <w:b/>
          <w:bCs/>
        </w:rPr>
        <w:t xml:space="preserve"> </w:t>
      </w:r>
      <w:r w:rsidR="008C5315">
        <w:rPr>
          <w:b/>
          <w:bCs/>
        </w:rPr>
        <w:t xml:space="preserve">allowed </w:t>
      </w:r>
      <w:r>
        <w:rPr>
          <w:b/>
          <w:bCs/>
        </w:rPr>
        <w:t>coupling</w:t>
      </w:r>
      <w:r w:rsidR="00AC0966">
        <w:rPr>
          <w:b/>
          <w:bCs/>
        </w:rPr>
        <w:t xml:space="preserve"> level between CW antenna </w:t>
      </w:r>
      <w:r>
        <w:rPr>
          <w:b/>
          <w:bCs/>
        </w:rPr>
        <w:t xml:space="preserve">and testing antenna needs to be defined. </w:t>
      </w:r>
    </w:p>
    <w:p w14:paraId="504F6400" w14:textId="77777777" w:rsidR="00BD69D4" w:rsidRPr="00332EA5" w:rsidRDefault="00BD69D4" w:rsidP="007547D1">
      <w:pPr>
        <w:pStyle w:val="BodyText"/>
        <w:jc w:val="both"/>
      </w:pPr>
    </w:p>
    <w:p w14:paraId="357CC6E1" w14:textId="7BB1C3DC" w:rsidR="003A74EC" w:rsidRDefault="00FF3860" w:rsidP="00DB0688">
      <w:pPr>
        <w:pStyle w:val="BodyText"/>
        <w:jc w:val="center"/>
      </w:pPr>
      <w:r w:rsidRPr="00FF3860">
        <w:rPr>
          <w:noProof/>
        </w:rPr>
        <w:drawing>
          <wp:inline distT="0" distB="0" distL="0" distR="0" wp14:anchorId="6DB3D305" wp14:editId="64ADDB68">
            <wp:extent cx="5075431" cy="3547533"/>
            <wp:effectExtent l="0" t="0" r="0" b="0"/>
            <wp:docPr id="951580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80781" name=""/>
                    <pic:cNvPicPr/>
                  </pic:nvPicPr>
                  <pic:blipFill>
                    <a:blip r:embed="rId11"/>
                    <a:stretch>
                      <a:fillRect/>
                    </a:stretch>
                  </pic:blipFill>
                  <pic:spPr>
                    <a:xfrm>
                      <a:off x="0" y="0"/>
                      <a:ext cx="5077191" cy="3548763"/>
                    </a:xfrm>
                    <a:prstGeom prst="rect">
                      <a:avLst/>
                    </a:prstGeom>
                  </pic:spPr>
                </pic:pic>
              </a:graphicData>
            </a:graphic>
          </wp:inline>
        </w:drawing>
      </w:r>
    </w:p>
    <w:p w14:paraId="0EE66F19" w14:textId="77777777" w:rsidR="003A74EC" w:rsidRDefault="003A74EC" w:rsidP="00DB0688">
      <w:pPr>
        <w:pStyle w:val="BodyText"/>
        <w:jc w:val="center"/>
        <w:rPr>
          <w:b/>
          <w:bCs/>
          <w:sz w:val="16"/>
          <w:szCs w:val="16"/>
        </w:rPr>
      </w:pPr>
      <w:r w:rsidRPr="00A50DA1">
        <w:rPr>
          <w:b/>
          <w:bCs/>
          <w:sz w:val="16"/>
          <w:szCs w:val="16"/>
        </w:rPr>
        <w:t xml:space="preserve">Figure. </w:t>
      </w:r>
      <w:r>
        <w:rPr>
          <w:b/>
          <w:bCs/>
          <w:sz w:val="16"/>
          <w:szCs w:val="16"/>
        </w:rPr>
        <w:t>1</w:t>
      </w:r>
      <w:r w:rsidRPr="00A50DA1">
        <w:rPr>
          <w:b/>
          <w:bCs/>
          <w:sz w:val="16"/>
          <w:szCs w:val="16"/>
        </w:rPr>
        <w:t xml:space="preserve">. </w:t>
      </w:r>
      <w:r w:rsidRPr="009F2BCE">
        <w:rPr>
          <w:b/>
          <w:bCs/>
          <w:sz w:val="16"/>
          <w:szCs w:val="16"/>
        </w:rPr>
        <w:t>OTA test chamber setup</w:t>
      </w:r>
    </w:p>
    <w:p w14:paraId="2DB25F31" w14:textId="77777777" w:rsidR="007547D1" w:rsidRDefault="007547D1" w:rsidP="00DB0688">
      <w:pPr>
        <w:pStyle w:val="BodyText"/>
        <w:jc w:val="center"/>
        <w:rPr>
          <w:b/>
          <w:bCs/>
          <w:sz w:val="16"/>
          <w:szCs w:val="16"/>
        </w:rPr>
      </w:pPr>
    </w:p>
    <w:p w14:paraId="5E929B8E" w14:textId="77777777" w:rsidR="007547D1" w:rsidRDefault="007547D1" w:rsidP="00DB0688">
      <w:pPr>
        <w:pStyle w:val="BodyText"/>
        <w:jc w:val="center"/>
        <w:rPr>
          <w:b/>
          <w:bCs/>
          <w:sz w:val="16"/>
          <w:szCs w:val="16"/>
        </w:rPr>
      </w:pPr>
    </w:p>
    <w:p w14:paraId="2E6903EE" w14:textId="77777777" w:rsidR="007547D1" w:rsidRPr="00DA423D" w:rsidRDefault="007547D1" w:rsidP="00DB0688">
      <w:pPr>
        <w:pStyle w:val="BodyText"/>
        <w:jc w:val="center"/>
        <w:rPr>
          <w:b/>
          <w:bCs/>
          <w:sz w:val="16"/>
          <w:szCs w:val="16"/>
        </w:rPr>
      </w:pPr>
    </w:p>
    <w:p w14:paraId="5AB33DEB" w14:textId="5AC1C94B" w:rsidR="0072386E" w:rsidRDefault="0072386E" w:rsidP="0072386E">
      <w:pPr>
        <w:pStyle w:val="Heading1"/>
        <w:numPr>
          <w:ilvl w:val="0"/>
          <w:numId w:val="8"/>
        </w:numPr>
        <w:jc w:val="both"/>
      </w:pPr>
      <w:r>
        <w:lastRenderedPageBreak/>
        <w:t>Other aspect of OTA test</w:t>
      </w:r>
    </w:p>
    <w:p w14:paraId="236A5BD7" w14:textId="3DC57200" w:rsidR="00980A75" w:rsidRPr="007547D1" w:rsidRDefault="00980A75" w:rsidP="007547D1">
      <w:pPr>
        <w:pStyle w:val="Heading2"/>
        <w:numPr>
          <w:ilvl w:val="1"/>
          <w:numId w:val="8"/>
        </w:numPr>
        <w:jc w:val="both"/>
        <w:rPr>
          <w:sz w:val="22"/>
          <w:szCs w:val="18"/>
        </w:rPr>
      </w:pPr>
      <w:r w:rsidRPr="007547D1">
        <w:rPr>
          <w:sz w:val="22"/>
          <w:szCs w:val="18"/>
        </w:rPr>
        <w:t xml:space="preserve">Impact </w:t>
      </w:r>
      <w:r w:rsidR="00356859" w:rsidRPr="007547D1">
        <w:rPr>
          <w:sz w:val="22"/>
          <w:szCs w:val="18"/>
        </w:rPr>
        <w:t>of</w:t>
      </w:r>
      <w:r w:rsidR="00B705A4" w:rsidRPr="007547D1">
        <w:rPr>
          <w:sz w:val="22"/>
          <w:szCs w:val="18"/>
        </w:rPr>
        <w:t xml:space="preserve"> </w:t>
      </w:r>
      <w:r w:rsidR="002018F7" w:rsidRPr="007547D1">
        <w:rPr>
          <w:sz w:val="22"/>
          <w:szCs w:val="18"/>
        </w:rPr>
        <w:t xml:space="preserve">RF energy source and CW </w:t>
      </w:r>
    </w:p>
    <w:p w14:paraId="21B38E7E" w14:textId="3231ED41" w:rsidR="00356859" w:rsidRDefault="00BE358A" w:rsidP="007547D1">
      <w:pPr>
        <w:pStyle w:val="BodyText"/>
        <w:jc w:val="both"/>
      </w:pPr>
      <w:r w:rsidRPr="007547D1">
        <w:t xml:space="preserve">the power density of the </w:t>
      </w:r>
      <w:r w:rsidR="00FD28B9" w:rsidRPr="007547D1">
        <w:t>CW</w:t>
      </w:r>
      <w:r w:rsidR="00AD3EB9" w:rsidRPr="007547D1">
        <w:t xml:space="preserve"> </w:t>
      </w:r>
      <w:r w:rsidR="00FD28B9" w:rsidRPr="007547D1">
        <w:t xml:space="preserve">and </w:t>
      </w:r>
      <w:r w:rsidR="004313BC" w:rsidRPr="007547D1">
        <w:t xml:space="preserve">the power of the </w:t>
      </w:r>
      <w:r w:rsidR="00FD28B9" w:rsidRPr="007547D1">
        <w:t>energy source</w:t>
      </w:r>
      <w:r w:rsidR="00FD28B9">
        <w:t xml:space="preserve"> that </w:t>
      </w:r>
      <w:r w:rsidR="004313BC">
        <w:t xml:space="preserve">exist within the </w:t>
      </w:r>
      <w:r w:rsidR="00FD28B9">
        <w:t xml:space="preserve">imagined </w:t>
      </w:r>
      <w:r w:rsidR="00811977">
        <w:t xml:space="preserve">quiet </w:t>
      </w:r>
      <w:r w:rsidR="00FD28B9">
        <w:t xml:space="preserve">zone (QZ). </w:t>
      </w:r>
      <w:r w:rsidR="00FE0E67">
        <w:t xml:space="preserve">To trigger the device </w:t>
      </w:r>
      <w:r w:rsidR="00AD3EB9">
        <w:t>during the test, the CW power level that impinged on the device needs to be above certain threshold. Therefore, a power density level of CW signal and the energy source needs to be defined in OTA test</w:t>
      </w:r>
      <w:r w:rsidR="008E5A8A">
        <w:t>.</w:t>
      </w:r>
    </w:p>
    <w:p w14:paraId="65F2BC11" w14:textId="6638A4C7" w:rsidR="0097775C" w:rsidRPr="0097775C" w:rsidRDefault="0097775C" w:rsidP="00BE4CE1">
      <w:pPr>
        <w:pStyle w:val="BodyText"/>
        <w:jc w:val="both"/>
        <w:rPr>
          <w:b/>
          <w:bCs/>
        </w:rPr>
      </w:pPr>
      <w:r w:rsidRPr="0097775C">
        <w:rPr>
          <w:b/>
          <w:bCs/>
        </w:rPr>
        <w:t xml:space="preserve">Proposal </w:t>
      </w:r>
      <w:r w:rsidR="00BD326C">
        <w:rPr>
          <w:b/>
          <w:bCs/>
        </w:rPr>
        <w:t>8</w:t>
      </w:r>
      <w:r w:rsidRPr="0097775C">
        <w:rPr>
          <w:b/>
          <w:bCs/>
        </w:rPr>
        <w:t xml:space="preserve">: the power density of CW signal and energy source needs to be defined for the OTA test of </w:t>
      </w:r>
      <w:proofErr w:type="spellStart"/>
      <w:r w:rsidRPr="0097775C">
        <w:rPr>
          <w:b/>
          <w:bCs/>
        </w:rPr>
        <w:t>AIoT</w:t>
      </w:r>
      <w:proofErr w:type="spellEnd"/>
      <w:r w:rsidRPr="0097775C">
        <w:rPr>
          <w:b/>
          <w:bCs/>
        </w:rPr>
        <w:t xml:space="preserve"> device 1. </w:t>
      </w:r>
    </w:p>
    <w:p w14:paraId="41D27EBF" w14:textId="1DD3FB26" w:rsidR="00D46210" w:rsidRPr="007547D1" w:rsidRDefault="00D46210" w:rsidP="007547D1">
      <w:pPr>
        <w:pStyle w:val="Heading2"/>
        <w:numPr>
          <w:ilvl w:val="1"/>
          <w:numId w:val="8"/>
        </w:numPr>
        <w:jc w:val="both"/>
        <w:rPr>
          <w:sz w:val="22"/>
          <w:szCs w:val="18"/>
        </w:rPr>
      </w:pPr>
      <w:r w:rsidRPr="007547D1">
        <w:rPr>
          <w:sz w:val="22"/>
          <w:szCs w:val="18"/>
        </w:rPr>
        <w:t xml:space="preserve">Impact of </w:t>
      </w:r>
      <w:r w:rsidR="00D24DCC" w:rsidRPr="007547D1">
        <w:rPr>
          <w:sz w:val="22"/>
          <w:szCs w:val="18"/>
        </w:rPr>
        <w:t>energy harvesting</w:t>
      </w:r>
      <w:r w:rsidRPr="007547D1">
        <w:rPr>
          <w:sz w:val="22"/>
          <w:szCs w:val="18"/>
        </w:rPr>
        <w:t xml:space="preserve"> </w:t>
      </w:r>
    </w:p>
    <w:p w14:paraId="0EB15B3F" w14:textId="3B5A90BA" w:rsidR="0042154F" w:rsidRPr="00E3718A" w:rsidRDefault="00D46210" w:rsidP="00BE4CE1">
      <w:pPr>
        <w:pStyle w:val="BodyText"/>
        <w:jc w:val="both"/>
      </w:pPr>
      <w:r>
        <w:t xml:space="preserve">Another major difference between </w:t>
      </w:r>
      <w:proofErr w:type="spellStart"/>
      <w:r>
        <w:t>AIoT</w:t>
      </w:r>
      <w:proofErr w:type="spellEnd"/>
      <w:r>
        <w:t xml:space="preserve"> devices and legacy UEs are the device behaviour due to the energy harvesting. I</w:t>
      </w:r>
      <w:r w:rsidR="006B1507">
        <w:t>n [</w:t>
      </w:r>
      <w:r w:rsidR="0032067A">
        <w:t>2</w:t>
      </w:r>
      <w:r w:rsidR="006B1507">
        <w:t xml:space="preserve">], it is assumed that </w:t>
      </w:r>
      <w:r w:rsidR="00356859">
        <w:t xml:space="preserve">the </w:t>
      </w:r>
      <w:r w:rsidR="006B1507" w:rsidRPr="00E3718A">
        <w:t>duration of one device</w:t>
      </w:r>
      <w:r w:rsidR="00356859">
        <w:t>'</w:t>
      </w:r>
      <w:r w:rsidR="006B1507" w:rsidRPr="00E3718A">
        <w:t xml:space="preserve">s unavailability due to charging by energy harvesting can be assumed </w:t>
      </w:r>
      <w:r w:rsidR="00356859">
        <w:t xml:space="preserve">to be </w:t>
      </w:r>
      <w:r w:rsidR="006B1507" w:rsidRPr="00E3718A">
        <w:t>up to several tens of seconds</w:t>
      </w:r>
      <w:r w:rsidR="007C6BE5" w:rsidRPr="00E3718A">
        <w:t>, which was endorsed in RAN#103</w:t>
      </w:r>
      <w:r w:rsidR="00461924" w:rsidRPr="00E3718A">
        <w:t xml:space="preserve">. </w:t>
      </w:r>
    </w:p>
    <w:p w14:paraId="2ED5D294" w14:textId="636B7A9D" w:rsidR="00DD6ED1" w:rsidRPr="00B165C2" w:rsidRDefault="00461924" w:rsidP="00BE4CE1">
      <w:pPr>
        <w:pStyle w:val="BodyText"/>
        <w:jc w:val="both"/>
        <w:rPr>
          <w:rStyle w:val="normaltextrun"/>
          <w:b/>
          <w:bCs/>
          <w:lang w:val="en-US"/>
        </w:rPr>
      </w:pPr>
      <w:r w:rsidRPr="00E3718A">
        <w:rPr>
          <w:rStyle w:val="normaltextrun"/>
          <w:b/>
          <w:bCs/>
          <w:lang w:val="en-US"/>
        </w:rPr>
        <w:t xml:space="preserve">Observation </w:t>
      </w:r>
      <w:r w:rsidR="001A4EF7">
        <w:rPr>
          <w:rStyle w:val="normaltextrun"/>
          <w:b/>
          <w:bCs/>
          <w:lang w:val="en-US"/>
        </w:rPr>
        <w:t>1</w:t>
      </w:r>
      <w:r w:rsidRPr="00E3718A">
        <w:rPr>
          <w:rStyle w:val="normaltextrun"/>
          <w:b/>
          <w:bCs/>
          <w:lang w:val="en-US"/>
        </w:rPr>
        <w:t xml:space="preserve">: </w:t>
      </w:r>
      <w:r w:rsidR="00356859">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sidR="00356859">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w:t>
      </w:r>
      <w:r w:rsidR="00031A57">
        <w:rPr>
          <w:rStyle w:val="normaltextrun"/>
          <w:b/>
          <w:bCs/>
          <w:lang w:val="en-US"/>
        </w:rPr>
        <w:t>.</w:t>
      </w:r>
    </w:p>
    <w:p w14:paraId="32CC1CEF" w14:textId="423D1E96" w:rsidR="00585664" w:rsidRDefault="004D5892" w:rsidP="00BE4CE1">
      <w:pPr>
        <w:pStyle w:val="BodyText"/>
        <w:jc w:val="both"/>
      </w:pPr>
      <w:r w:rsidRPr="00090A6B">
        <w:t xml:space="preserve">It is worth highlighting that this is </w:t>
      </w:r>
      <w:r>
        <w:t>an entir</w:t>
      </w:r>
      <w:r w:rsidRPr="00090A6B">
        <w:t xml:space="preserve">ely different situation than </w:t>
      </w:r>
      <w:r w:rsidR="00753CA7">
        <w:t xml:space="preserve">for </w:t>
      </w:r>
      <w:r w:rsidRPr="00090A6B">
        <w:t>normal UE</w:t>
      </w:r>
      <w:r w:rsidR="00753CA7">
        <w:t>s</w:t>
      </w:r>
      <w:r w:rsidRPr="00090A6B">
        <w:t xml:space="preserve"> in </w:t>
      </w:r>
      <w:r w:rsidR="00753CA7">
        <w:t>a</w:t>
      </w:r>
      <w:r w:rsidR="00753CA7" w:rsidRPr="00090A6B">
        <w:t xml:space="preserve"> </w:t>
      </w:r>
      <w:r w:rsidRPr="00090A6B">
        <w:t xml:space="preserve">test. </w:t>
      </w:r>
      <w:r>
        <w:t>R</w:t>
      </w:r>
      <w:r w:rsidRPr="00090A6B">
        <w:t>egular IoT devices or normal smartphone</w:t>
      </w:r>
      <w:r>
        <w:t>s can operate</w:t>
      </w:r>
      <w:r w:rsidRPr="00090A6B">
        <w:t xml:space="preserve"> over hours in conformance test</w:t>
      </w:r>
      <w:r>
        <w:t>s</w:t>
      </w:r>
      <w:r w:rsidRPr="00090A6B">
        <w:t xml:space="preserve"> when intensive transmission and reception are performed. </w:t>
      </w:r>
      <w:r w:rsidR="001368B5">
        <w:t>In addition, it is known that the conformance test can be very time-consuming, especially for OTA</w:t>
      </w:r>
      <w:r w:rsidR="00884FD0">
        <w:t xml:space="preserve"> t</w:t>
      </w:r>
      <w:r w:rsidR="00106F54">
        <w:t>ests, as</w:t>
      </w:r>
      <w:r w:rsidR="001368B5">
        <w:t xml:space="preserve"> each test may last tens of minutes or even over an hour</w:t>
      </w:r>
      <w:r w:rsidR="00884FD0">
        <w:t xml:space="preserve"> since the probe needs to scan a </w:t>
      </w:r>
      <w:r w:rsidR="00106F54">
        <w:t>full space over the device</w:t>
      </w:r>
      <w:r w:rsidR="001368B5">
        <w:t xml:space="preserve">. </w:t>
      </w:r>
      <w:r w:rsidR="00106F54">
        <w:t>If a</w:t>
      </w:r>
      <w:r w:rsidR="00940512">
        <w:t>n</w:t>
      </w:r>
      <w:r w:rsidR="00106F54">
        <w:t xml:space="preserve"> </w:t>
      </w:r>
      <w:proofErr w:type="spellStart"/>
      <w:r w:rsidR="00106F54">
        <w:t>AIoT</w:t>
      </w:r>
      <w:proofErr w:type="spellEnd"/>
      <w:r w:rsidR="00106F54">
        <w:t xml:space="preserve"> device w</w:t>
      </w:r>
      <w:r w:rsidR="00526578">
        <w:t>er</w:t>
      </w:r>
      <w:r w:rsidR="00106F54">
        <w:t xml:space="preserve">e tested </w:t>
      </w:r>
      <w:r w:rsidR="00526578">
        <w:t xml:space="preserve">similarly, the test time may explode, considering that the device would be unavailable from time to time. </w:t>
      </w:r>
    </w:p>
    <w:p w14:paraId="3764C53D" w14:textId="51A058E2" w:rsidR="004D5892" w:rsidRPr="00E3718A" w:rsidRDefault="00585664" w:rsidP="00BE4CE1">
      <w:pPr>
        <w:pStyle w:val="BodyText"/>
        <w:jc w:val="both"/>
        <w:rPr>
          <w:rStyle w:val="normaltextrun"/>
          <w:b/>
          <w:bCs/>
          <w:lang w:val="en-US"/>
        </w:rPr>
      </w:pPr>
      <w:r w:rsidRPr="00E3718A">
        <w:rPr>
          <w:rStyle w:val="normaltextrun"/>
          <w:b/>
          <w:bCs/>
          <w:lang w:val="en-US"/>
        </w:rPr>
        <w:t xml:space="preserve">Observation </w:t>
      </w:r>
      <w:r w:rsidR="001A4EF7">
        <w:rPr>
          <w:rStyle w:val="normaltextrun"/>
          <w:b/>
          <w:bCs/>
          <w:lang w:val="en-US"/>
        </w:rPr>
        <w:t>2</w:t>
      </w:r>
      <w:r w:rsidRPr="00E3718A">
        <w:rPr>
          <w:rStyle w:val="normaltextrun"/>
          <w:b/>
          <w:bCs/>
          <w:lang w:val="en-US"/>
        </w:rPr>
        <w:t xml:space="preserve">: </w:t>
      </w:r>
      <w:r w:rsidR="00193B76">
        <w:rPr>
          <w:rStyle w:val="normaltextrun"/>
          <w:b/>
          <w:bCs/>
          <w:lang w:val="en-US"/>
        </w:rPr>
        <w:t>T</w:t>
      </w:r>
      <w:r w:rsidRPr="00E3718A">
        <w:rPr>
          <w:rStyle w:val="normaltextrun"/>
          <w:b/>
          <w:bCs/>
          <w:lang w:val="en-US"/>
        </w:rPr>
        <w:t xml:space="preserve">he transmission and reception </w:t>
      </w:r>
      <w:r w:rsidR="00F16C12" w:rsidRPr="00E3718A">
        <w:rPr>
          <w:rStyle w:val="normaltextrun"/>
          <w:b/>
          <w:bCs/>
          <w:lang w:val="en-US"/>
        </w:rPr>
        <w:t>behavio</w:t>
      </w:r>
      <w:r w:rsidR="00F16C12">
        <w:rPr>
          <w:rStyle w:val="normaltextrun"/>
          <w:b/>
          <w:bCs/>
          <w:lang w:val="en-US"/>
        </w:rPr>
        <w:t>r</w:t>
      </w:r>
      <w:r w:rsidRPr="00E3718A">
        <w:rPr>
          <w:rStyle w:val="normaltextrun"/>
          <w:b/>
          <w:bCs/>
          <w:lang w:val="en-US"/>
        </w:rPr>
        <w:t xml:space="preserve"> of </w:t>
      </w:r>
      <w:proofErr w:type="spellStart"/>
      <w:r w:rsidRPr="00E3718A">
        <w:rPr>
          <w:rStyle w:val="normaltextrun"/>
          <w:b/>
          <w:bCs/>
          <w:lang w:val="en-US"/>
        </w:rPr>
        <w:t>AIoT</w:t>
      </w:r>
      <w:proofErr w:type="spellEnd"/>
      <w:r w:rsidRPr="00E3718A">
        <w:rPr>
          <w:rStyle w:val="normaltextrun"/>
          <w:b/>
          <w:bCs/>
          <w:lang w:val="en-US"/>
        </w:rPr>
        <w:t xml:space="preserve"> devices are different </w:t>
      </w:r>
      <w:r w:rsidR="00754CFD">
        <w:rPr>
          <w:rStyle w:val="normaltextrun"/>
          <w:b/>
          <w:bCs/>
          <w:lang w:val="en-US"/>
        </w:rPr>
        <w:t>from</w:t>
      </w:r>
      <w:r w:rsidRPr="00E3718A">
        <w:rPr>
          <w:rStyle w:val="normaltextrun"/>
          <w:b/>
          <w:bCs/>
          <w:lang w:val="en-US"/>
        </w:rPr>
        <w:t xml:space="preserve"> legacy UEs in 3GPP. </w:t>
      </w:r>
    </w:p>
    <w:p w14:paraId="4D437F33" w14:textId="24D682A1" w:rsidR="00DC7625" w:rsidRDefault="0034603E" w:rsidP="00BE4CE1">
      <w:pPr>
        <w:pStyle w:val="BodyText"/>
        <w:jc w:val="both"/>
      </w:pPr>
      <w:r w:rsidRPr="00FD0624">
        <w:t>As a</w:t>
      </w:r>
      <w:r w:rsidR="00B722E8">
        <w:t>n</w:t>
      </w:r>
      <w:r w:rsidRPr="00FD0624">
        <w:t xml:space="preserve"> example, we illustrate in </w:t>
      </w:r>
      <w:r w:rsidR="004F1309">
        <w:t>F</w:t>
      </w:r>
      <w:r w:rsidRPr="00FD0624">
        <w:t>ig</w:t>
      </w:r>
      <w:r w:rsidR="004F1309">
        <w:t>.</w:t>
      </w:r>
      <w:r w:rsidRPr="00FD0624">
        <w:t xml:space="preserve"> 2 how the energy harvesting would affect the test procedure</w:t>
      </w:r>
      <w:r w:rsidR="00CB08A0">
        <w:t>, where it assumes the device needs to charge before each measurement</w:t>
      </w:r>
      <w:r w:rsidR="00CC514F">
        <w:t>, in this case, the TE needs to understand when to start to initiate the connection with device</w:t>
      </w:r>
      <w:r w:rsidR="00BA45C3">
        <w:t>, and when to start performance measurement</w:t>
      </w:r>
      <w:r w:rsidR="00594638">
        <w:t xml:space="preserve">. Therefore, the different </w:t>
      </w:r>
      <w:proofErr w:type="gramStart"/>
      <w:r w:rsidR="00594638">
        <w:t>time period</w:t>
      </w:r>
      <w:proofErr w:type="gramEnd"/>
      <w:r w:rsidR="00594638">
        <w:t xml:space="preserve"> illustrate in Fig. 1 may need to be </w:t>
      </w:r>
      <w:r w:rsidR="003D7A97">
        <w:t>declared to</w:t>
      </w:r>
      <w:r w:rsidR="00594638">
        <w:t xml:space="preserve"> the TE during the conformance test</w:t>
      </w:r>
      <w:r w:rsidR="00B722E8">
        <w:t xml:space="preserve">. </w:t>
      </w:r>
      <w:r w:rsidR="00FD0624">
        <w:t>Such a</w:t>
      </w:r>
      <w:r w:rsidR="00270753">
        <w:t>n</w:t>
      </w:r>
      <w:r w:rsidR="00FD0624">
        <w:t xml:space="preserve"> impact is particularly critical if multiple points need to be measured</w:t>
      </w:r>
      <w:r w:rsidR="00B722E8">
        <w:t>.</w:t>
      </w:r>
    </w:p>
    <w:p w14:paraId="56BA9B24" w14:textId="77777777" w:rsidR="00894A8A" w:rsidRPr="00FD0624" w:rsidRDefault="00894A8A" w:rsidP="00BE4CE1">
      <w:pPr>
        <w:pStyle w:val="BodyText"/>
        <w:jc w:val="both"/>
      </w:pPr>
    </w:p>
    <w:p w14:paraId="22E9A362" w14:textId="42B101F9" w:rsidR="0034603E" w:rsidRDefault="00270753" w:rsidP="00BE4CE1">
      <w:pPr>
        <w:pStyle w:val="BodyText"/>
        <w:jc w:val="both"/>
        <w:rPr>
          <w:b/>
          <w:bCs/>
        </w:rPr>
      </w:pPr>
      <w:r w:rsidRPr="00270753">
        <w:rPr>
          <w:b/>
          <w:bCs/>
          <w:noProof/>
        </w:rPr>
        <w:drawing>
          <wp:inline distT="0" distB="0" distL="0" distR="0" wp14:anchorId="1BA593BD" wp14:editId="043EFD7C">
            <wp:extent cx="5897313" cy="1884680"/>
            <wp:effectExtent l="0" t="0" r="8255" b="1270"/>
            <wp:docPr id="981629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629581" name=""/>
                    <pic:cNvPicPr/>
                  </pic:nvPicPr>
                  <pic:blipFill rotWithShape="1">
                    <a:blip r:embed="rId12"/>
                    <a:srcRect r="4387"/>
                    <a:stretch/>
                  </pic:blipFill>
                  <pic:spPr bwMode="auto">
                    <a:xfrm>
                      <a:off x="0" y="0"/>
                      <a:ext cx="5899029" cy="1885228"/>
                    </a:xfrm>
                    <a:prstGeom prst="rect">
                      <a:avLst/>
                    </a:prstGeom>
                    <a:ln>
                      <a:noFill/>
                    </a:ln>
                    <a:extLst>
                      <a:ext uri="{53640926-AAD7-44D8-BBD7-CCE9431645EC}">
                        <a14:shadowObscured xmlns:a14="http://schemas.microsoft.com/office/drawing/2010/main"/>
                      </a:ext>
                    </a:extLst>
                  </pic:spPr>
                </pic:pic>
              </a:graphicData>
            </a:graphic>
          </wp:inline>
        </w:drawing>
      </w:r>
    </w:p>
    <w:p w14:paraId="4A1DA94C" w14:textId="1B407270" w:rsidR="0034603E" w:rsidRDefault="0034603E" w:rsidP="007547D1">
      <w:pPr>
        <w:pStyle w:val="BodyText"/>
        <w:jc w:val="center"/>
        <w:rPr>
          <w:b/>
          <w:bCs/>
          <w:sz w:val="16"/>
          <w:szCs w:val="16"/>
        </w:rPr>
      </w:pPr>
      <w:r w:rsidRPr="00A50DA1">
        <w:rPr>
          <w:b/>
          <w:bCs/>
          <w:sz w:val="16"/>
          <w:szCs w:val="16"/>
        </w:rPr>
        <w:t xml:space="preserve">Figure. </w:t>
      </w:r>
      <w:r w:rsidR="00FD0624">
        <w:rPr>
          <w:b/>
          <w:bCs/>
          <w:sz w:val="16"/>
          <w:szCs w:val="16"/>
        </w:rPr>
        <w:t>2</w:t>
      </w:r>
      <w:r w:rsidRPr="00A50DA1">
        <w:rPr>
          <w:b/>
          <w:bCs/>
          <w:sz w:val="16"/>
          <w:szCs w:val="16"/>
        </w:rPr>
        <w:t xml:space="preserve">. </w:t>
      </w:r>
      <w:r w:rsidR="00FD0624">
        <w:rPr>
          <w:b/>
          <w:bCs/>
          <w:sz w:val="16"/>
          <w:szCs w:val="16"/>
        </w:rPr>
        <w:t>Impact on energy harvest on the device test procedure.</w:t>
      </w:r>
    </w:p>
    <w:p w14:paraId="0148C43F" w14:textId="77777777" w:rsidR="007547D1" w:rsidRDefault="007547D1" w:rsidP="007547D1">
      <w:pPr>
        <w:pStyle w:val="BodyText"/>
        <w:jc w:val="both"/>
        <w:rPr>
          <w:rStyle w:val="normaltextrun"/>
          <w:b/>
          <w:bCs/>
          <w:lang w:val="en-US"/>
        </w:rPr>
      </w:pPr>
    </w:p>
    <w:p w14:paraId="715B7CE7" w14:textId="46568C14" w:rsidR="00216C21" w:rsidRPr="007547D1" w:rsidRDefault="001A4EF7" w:rsidP="007547D1">
      <w:pPr>
        <w:pStyle w:val="BodyText"/>
        <w:jc w:val="both"/>
        <w:rPr>
          <w:rStyle w:val="normaltextrun"/>
          <w:b/>
          <w:bCs/>
          <w:lang w:val="en-US"/>
        </w:rPr>
      </w:pPr>
      <w:r w:rsidRPr="007547D1">
        <w:rPr>
          <w:rStyle w:val="normaltextrun"/>
          <w:b/>
          <w:bCs/>
          <w:lang w:val="en-US"/>
        </w:rPr>
        <w:t xml:space="preserve">Proposal 9: </w:t>
      </w:r>
      <w:r w:rsidR="00216C21" w:rsidRPr="007547D1">
        <w:rPr>
          <w:rStyle w:val="normaltextrun"/>
          <w:b/>
          <w:bCs/>
          <w:lang w:val="en-US"/>
        </w:rPr>
        <w:t xml:space="preserve"> RAN4 needs to confirm if any </w:t>
      </w:r>
      <w:r w:rsidR="0056224C" w:rsidRPr="007547D1">
        <w:rPr>
          <w:rStyle w:val="normaltextrun"/>
          <w:b/>
          <w:bCs/>
          <w:lang w:val="en-US"/>
        </w:rPr>
        <w:t>information related to energy harvest needs to be specif</w:t>
      </w:r>
      <w:r w:rsidR="003D7A97" w:rsidRPr="007547D1">
        <w:rPr>
          <w:rStyle w:val="normaltextrun"/>
          <w:b/>
          <w:bCs/>
          <w:lang w:val="en-US"/>
        </w:rPr>
        <w:t xml:space="preserve">ied or declared during the OTA test. </w:t>
      </w:r>
    </w:p>
    <w:p w14:paraId="6C5BDA87" w14:textId="77777777" w:rsidR="002C0DC8" w:rsidRPr="0033615F" w:rsidRDefault="002C0DC8" w:rsidP="00BE4CE1">
      <w:pPr>
        <w:pStyle w:val="Heading1"/>
        <w:numPr>
          <w:ilvl w:val="0"/>
          <w:numId w:val="8"/>
        </w:numPr>
        <w:jc w:val="both"/>
        <w:rPr>
          <w:lang w:val="en-US"/>
        </w:rPr>
      </w:pPr>
      <w:r w:rsidRPr="0033615F">
        <w:rPr>
          <w:lang w:val="en-US"/>
        </w:rPr>
        <w:t>Conclusion</w:t>
      </w:r>
    </w:p>
    <w:p w14:paraId="4BB4EA6E" w14:textId="191B84D7" w:rsidR="000949E0" w:rsidRDefault="001738C7" w:rsidP="00BE4CE1">
      <w:pPr>
        <w:pStyle w:val="BodyText"/>
        <w:jc w:val="both"/>
        <w:rPr>
          <w:lang w:val="en-US"/>
        </w:rPr>
      </w:pPr>
      <w:r w:rsidRPr="009A1ADE">
        <w:rPr>
          <w:lang w:val="en-US"/>
        </w:rPr>
        <w:t>In this paper,</w:t>
      </w:r>
      <w:r>
        <w:rPr>
          <w:lang w:val="en-US"/>
        </w:rPr>
        <w:t xml:space="preserve"> we provide our </w:t>
      </w:r>
      <w:r w:rsidR="00160F2D">
        <w:t>further</w:t>
      </w:r>
      <w:r>
        <w:rPr>
          <w:lang w:val="en-US"/>
        </w:rPr>
        <w:t xml:space="preserve"> analysis o</w:t>
      </w:r>
      <w:r w:rsidR="002F4C74">
        <w:rPr>
          <w:lang w:val="en-US"/>
        </w:rPr>
        <w:t>f</w:t>
      </w:r>
      <w:r>
        <w:rPr>
          <w:lang w:val="en-US"/>
        </w:rPr>
        <w:t xml:space="preserve"> the </w:t>
      </w:r>
      <w:proofErr w:type="spellStart"/>
      <w:r>
        <w:rPr>
          <w:lang w:val="en-US"/>
        </w:rPr>
        <w:t>AIoT</w:t>
      </w:r>
      <w:proofErr w:type="spellEnd"/>
      <w:r>
        <w:rPr>
          <w:lang w:val="en-US"/>
        </w:rPr>
        <w:t xml:space="preserve"> device RF implementation and requirement concept, where the following observation</w:t>
      </w:r>
      <w:r w:rsidR="002F4C74">
        <w:rPr>
          <w:lang w:val="en-US"/>
        </w:rPr>
        <w:t>s</w:t>
      </w:r>
      <w:r>
        <w:rPr>
          <w:lang w:val="en-US"/>
        </w:rPr>
        <w:t xml:space="preserve"> and proposals have been </w:t>
      </w:r>
      <w:r w:rsidR="00C0251A">
        <w:rPr>
          <w:lang w:val="en-US"/>
        </w:rPr>
        <w:t>made</w:t>
      </w:r>
      <w:r>
        <w:rPr>
          <w:lang w:val="en-US"/>
        </w:rPr>
        <w:t xml:space="preserve">: </w:t>
      </w:r>
    </w:p>
    <w:p w14:paraId="7E9284B3" w14:textId="77777777" w:rsidR="007547D1" w:rsidRPr="00B165C2" w:rsidRDefault="007547D1" w:rsidP="007547D1">
      <w:pPr>
        <w:pStyle w:val="BodyText"/>
        <w:jc w:val="both"/>
        <w:rPr>
          <w:rStyle w:val="normaltextrun"/>
          <w:b/>
          <w:bCs/>
          <w:lang w:val="en-US"/>
        </w:rPr>
      </w:pPr>
      <w:r w:rsidRPr="00E3718A">
        <w:rPr>
          <w:rStyle w:val="normaltextrun"/>
          <w:b/>
          <w:bCs/>
          <w:lang w:val="en-US"/>
        </w:rPr>
        <w:t xml:space="preserve">Observation </w:t>
      </w:r>
      <w:r>
        <w:rPr>
          <w:rStyle w:val="normaltextrun"/>
          <w:b/>
          <w:bCs/>
          <w:lang w:val="en-US"/>
        </w:rPr>
        <w:t>1</w:t>
      </w:r>
      <w:r w:rsidRPr="00E3718A">
        <w:rPr>
          <w:rStyle w:val="normaltextrun"/>
          <w:b/>
          <w:bCs/>
          <w:lang w:val="en-US"/>
        </w:rPr>
        <w:t xml:space="preserve">: </w:t>
      </w:r>
      <w:r>
        <w:rPr>
          <w:rStyle w:val="normaltextrun"/>
          <w:b/>
          <w:bCs/>
          <w:color w:val="000000"/>
          <w:sz w:val="21"/>
          <w:szCs w:val="21"/>
          <w:shd w:val="clear" w:color="auto" w:fill="FFFFFF"/>
          <w:lang w:val="en-US"/>
        </w:rPr>
        <w:t xml:space="preserve">The </w:t>
      </w:r>
      <w:r w:rsidRPr="00E3718A">
        <w:rPr>
          <w:rStyle w:val="normaltextrun"/>
          <w:b/>
          <w:bCs/>
          <w:color w:val="000000"/>
          <w:sz w:val="21"/>
          <w:szCs w:val="21"/>
          <w:shd w:val="clear" w:color="auto" w:fill="FFFFFF"/>
          <w:lang w:val="en-US"/>
        </w:rPr>
        <w:t>duration of one device</w:t>
      </w:r>
      <w:r>
        <w:rPr>
          <w:rStyle w:val="normaltextrun"/>
          <w:b/>
          <w:bCs/>
          <w:color w:val="000000"/>
          <w:sz w:val="21"/>
          <w:szCs w:val="21"/>
          <w:shd w:val="clear" w:color="auto" w:fill="FFFFFF"/>
          <w:lang w:val="en-US"/>
        </w:rPr>
        <w:t>'</w:t>
      </w:r>
      <w:r w:rsidRPr="00E3718A">
        <w:rPr>
          <w:rStyle w:val="normaltextrun"/>
          <w:b/>
          <w:bCs/>
          <w:color w:val="000000"/>
          <w:sz w:val="21"/>
          <w:szCs w:val="21"/>
          <w:shd w:val="clear" w:color="auto" w:fill="FFFFFF"/>
          <w:lang w:val="en-US"/>
        </w:rPr>
        <w:t>s unavailability due to charging by energy harvesting can be assumed up to several tens of seconds</w:t>
      </w:r>
      <w:r>
        <w:rPr>
          <w:rStyle w:val="normaltextrun"/>
          <w:b/>
          <w:bCs/>
          <w:lang w:val="en-US"/>
        </w:rPr>
        <w:t>.</w:t>
      </w:r>
    </w:p>
    <w:p w14:paraId="6E599ABF" w14:textId="5CAE90D8" w:rsidR="007547D1" w:rsidRPr="00C33B69" w:rsidRDefault="007547D1" w:rsidP="00BE4CE1">
      <w:pPr>
        <w:pStyle w:val="BodyText"/>
        <w:jc w:val="both"/>
        <w:rPr>
          <w:b/>
          <w:bCs/>
          <w:lang w:val="en-US"/>
        </w:rPr>
      </w:pPr>
      <w:r w:rsidRPr="00E3718A">
        <w:rPr>
          <w:rStyle w:val="normaltextrun"/>
          <w:b/>
          <w:bCs/>
          <w:lang w:val="en-US"/>
        </w:rPr>
        <w:lastRenderedPageBreak/>
        <w:t xml:space="preserve">Observation </w:t>
      </w:r>
      <w:r>
        <w:rPr>
          <w:rStyle w:val="normaltextrun"/>
          <w:b/>
          <w:bCs/>
          <w:lang w:val="en-US"/>
        </w:rPr>
        <w:t>2</w:t>
      </w:r>
      <w:r w:rsidRPr="00E3718A">
        <w:rPr>
          <w:rStyle w:val="normaltextrun"/>
          <w:b/>
          <w:bCs/>
          <w:lang w:val="en-US"/>
        </w:rPr>
        <w:t xml:space="preserve">: </w:t>
      </w:r>
      <w:r>
        <w:rPr>
          <w:rStyle w:val="normaltextrun"/>
          <w:b/>
          <w:bCs/>
          <w:lang w:val="en-US"/>
        </w:rPr>
        <w:t>T</w:t>
      </w:r>
      <w:r w:rsidRPr="00E3718A">
        <w:rPr>
          <w:rStyle w:val="normaltextrun"/>
          <w:b/>
          <w:bCs/>
          <w:lang w:val="en-US"/>
        </w:rPr>
        <w:t>he transmission and reception behavio</w:t>
      </w:r>
      <w:r>
        <w:rPr>
          <w:rStyle w:val="normaltextrun"/>
          <w:b/>
          <w:bCs/>
          <w:lang w:val="en-US"/>
        </w:rPr>
        <w:t>r</w:t>
      </w:r>
      <w:r w:rsidRPr="00E3718A">
        <w:rPr>
          <w:rStyle w:val="normaltextrun"/>
          <w:b/>
          <w:bCs/>
          <w:lang w:val="en-US"/>
        </w:rPr>
        <w:t xml:space="preserve"> of </w:t>
      </w:r>
      <w:proofErr w:type="spellStart"/>
      <w:r w:rsidRPr="00E3718A">
        <w:rPr>
          <w:rStyle w:val="normaltextrun"/>
          <w:b/>
          <w:bCs/>
          <w:lang w:val="en-US"/>
        </w:rPr>
        <w:t>AIoT</w:t>
      </w:r>
      <w:proofErr w:type="spellEnd"/>
      <w:r w:rsidRPr="00E3718A">
        <w:rPr>
          <w:rStyle w:val="normaltextrun"/>
          <w:b/>
          <w:bCs/>
          <w:lang w:val="en-US"/>
        </w:rPr>
        <w:t xml:space="preserve"> devices are different </w:t>
      </w:r>
      <w:r>
        <w:rPr>
          <w:rStyle w:val="normaltextrun"/>
          <w:b/>
          <w:bCs/>
          <w:lang w:val="en-US"/>
        </w:rPr>
        <w:t>from</w:t>
      </w:r>
      <w:r w:rsidRPr="00E3718A">
        <w:rPr>
          <w:rStyle w:val="normaltextrun"/>
          <w:b/>
          <w:bCs/>
          <w:lang w:val="en-US"/>
        </w:rPr>
        <w:t xml:space="preserve"> legacy UEs in 3GPP. </w:t>
      </w:r>
    </w:p>
    <w:p w14:paraId="0BF596A6" w14:textId="77777777" w:rsidR="007547D1" w:rsidRDefault="007547D1" w:rsidP="007547D1">
      <w:pPr>
        <w:pStyle w:val="BodyText"/>
        <w:jc w:val="both"/>
        <w:rPr>
          <w:b/>
          <w:bCs/>
        </w:rPr>
      </w:pPr>
      <w:r w:rsidRPr="007547D1">
        <w:rPr>
          <w:b/>
          <w:bCs/>
        </w:rPr>
        <w:t xml:space="preserve">Proposal 1: RAN4 can take the free space test as starting point to define the OTA test setup for </w:t>
      </w:r>
      <w:proofErr w:type="spellStart"/>
      <w:r w:rsidRPr="007547D1">
        <w:rPr>
          <w:b/>
          <w:bCs/>
        </w:rPr>
        <w:t>AIoT</w:t>
      </w:r>
      <w:proofErr w:type="spellEnd"/>
      <w:r w:rsidRPr="007547D1">
        <w:rPr>
          <w:b/>
          <w:bCs/>
        </w:rPr>
        <w:t xml:space="preserve"> device 1 in Rel-19. </w:t>
      </w:r>
    </w:p>
    <w:p w14:paraId="090B20B7" w14:textId="77777777" w:rsidR="007547D1" w:rsidRDefault="007547D1" w:rsidP="007547D1">
      <w:pPr>
        <w:pStyle w:val="BodyText"/>
        <w:jc w:val="both"/>
        <w:rPr>
          <w:b/>
          <w:bCs/>
        </w:rPr>
      </w:pPr>
      <w:r w:rsidRPr="007547D1">
        <w:rPr>
          <w:b/>
          <w:bCs/>
        </w:rPr>
        <w:t xml:space="preserve">Proposal </w:t>
      </w:r>
      <w:r>
        <w:rPr>
          <w:b/>
          <w:bCs/>
        </w:rPr>
        <w:t>2</w:t>
      </w:r>
      <w:r w:rsidRPr="007547D1">
        <w:rPr>
          <w:b/>
          <w:bCs/>
        </w:rPr>
        <w:t xml:space="preserve">: </w:t>
      </w:r>
      <w:r>
        <w:rPr>
          <w:b/>
          <w:bCs/>
        </w:rPr>
        <w:t>D</w:t>
      </w:r>
      <w:r w:rsidRPr="007547D1">
        <w:rPr>
          <w:b/>
          <w:bCs/>
        </w:rPr>
        <w:t xml:space="preserve">efine the QZ size of </w:t>
      </w:r>
      <w:proofErr w:type="spellStart"/>
      <w:r w:rsidRPr="007547D1">
        <w:rPr>
          <w:b/>
          <w:bCs/>
        </w:rPr>
        <w:t>AIoT</w:t>
      </w:r>
      <w:proofErr w:type="spellEnd"/>
      <w:r w:rsidRPr="007547D1">
        <w:rPr>
          <w:b/>
          <w:bCs/>
        </w:rPr>
        <w:t xml:space="preserve"> device type 1 as 30 cm (same as FR1 TRP/TIS test) as starting point</w:t>
      </w:r>
      <w:r>
        <w:rPr>
          <w:b/>
          <w:bCs/>
        </w:rPr>
        <w:t xml:space="preserve">, and RAN4 </w:t>
      </w:r>
      <w:r w:rsidRPr="001E4D96">
        <w:rPr>
          <w:b/>
          <w:bCs/>
        </w:rPr>
        <w:t>can revisit this QZ zone</w:t>
      </w:r>
      <w:r>
        <w:rPr>
          <w:b/>
          <w:bCs/>
        </w:rPr>
        <w:t xml:space="preserve"> size if other test condition than free space would be required.</w:t>
      </w:r>
    </w:p>
    <w:p w14:paraId="1B8D44C4" w14:textId="77777777" w:rsidR="007547D1" w:rsidRDefault="007547D1" w:rsidP="007547D1">
      <w:pPr>
        <w:pStyle w:val="BodyText"/>
        <w:jc w:val="both"/>
        <w:rPr>
          <w:b/>
          <w:bCs/>
        </w:rPr>
      </w:pPr>
      <w:r>
        <w:rPr>
          <w:b/>
          <w:bCs/>
        </w:rPr>
        <w:t xml:space="preserve">Proposal 3: re-sue the same minimum range as legacy TRP/TIS test for the test antenna </w:t>
      </w:r>
      <w:proofErr w:type="gramStart"/>
      <w:r>
        <w:rPr>
          <w:b/>
          <w:bCs/>
        </w:rPr>
        <w:t>and also</w:t>
      </w:r>
      <w:proofErr w:type="gramEnd"/>
      <w:r>
        <w:rPr>
          <w:b/>
          <w:bCs/>
        </w:rPr>
        <w:t xml:space="preserve"> the CW/energy source antenna in </w:t>
      </w:r>
      <w:proofErr w:type="spellStart"/>
      <w:r>
        <w:rPr>
          <w:b/>
          <w:bCs/>
        </w:rPr>
        <w:t>AIoT</w:t>
      </w:r>
      <w:proofErr w:type="spellEnd"/>
      <w:r>
        <w:rPr>
          <w:b/>
          <w:bCs/>
        </w:rPr>
        <w:t xml:space="preserve"> device type 1 in Rel-19. </w:t>
      </w:r>
    </w:p>
    <w:p w14:paraId="65FC9C0C" w14:textId="77777777" w:rsidR="007547D1" w:rsidRPr="00B81F12" w:rsidRDefault="007547D1" w:rsidP="007547D1">
      <w:pPr>
        <w:pStyle w:val="BodyText"/>
        <w:jc w:val="both"/>
        <w:rPr>
          <w:b/>
          <w:bCs/>
        </w:rPr>
      </w:pPr>
      <w:r w:rsidRPr="00B81F12">
        <w:rPr>
          <w:b/>
          <w:bCs/>
        </w:rPr>
        <w:t xml:space="preserve">Proposal 4: take 3D scanning test approach as baseline to develop the </w:t>
      </w:r>
      <w:r w:rsidRPr="007547D1">
        <w:rPr>
          <w:b/>
          <w:bCs/>
        </w:rPr>
        <w:t xml:space="preserve">OTA test method for </w:t>
      </w:r>
      <w:proofErr w:type="spellStart"/>
      <w:r w:rsidRPr="007547D1">
        <w:rPr>
          <w:b/>
          <w:bCs/>
        </w:rPr>
        <w:t>AIoT</w:t>
      </w:r>
      <w:proofErr w:type="spellEnd"/>
      <w:r w:rsidRPr="007547D1">
        <w:rPr>
          <w:b/>
          <w:bCs/>
        </w:rPr>
        <w:t xml:space="preserve"> device type 1 in Rel-19. </w:t>
      </w:r>
    </w:p>
    <w:p w14:paraId="1516E2F9" w14:textId="77777777" w:rsidR="007547D1" w:rsidRDefault="007547D1" w:rsidP="007547D1">
      <w:pPr>
        <w:pStyle w:val="BodyText"/>
        <w:jc w:val="both"/>
        <w:rPr>
          <w:b/>
          <w:bCs/>
        </w:rPr>
      </w:pPr>
      <w:r w:rsidRPr="007547D1">
        <w:rPr>
          <w:b/>
          <w:bCs/>
        </w:rPr>
        <w:t xml:space="preserve">Proposal 5: consideration the radiation pattern of </w:t>
      </w:r>
      <w:proofErr w:type="spellStart"/>
      <w:r w:rsidRPr="007547D1">
        <w:rPr>
          <w:b/>
          <w:bCs/>
        </w:rPr>
        <w:t>AIoT</w:t>
      </w:r>
      <w:proofErr w:type="spellEnd"/>
      <w:r w:rsidRPr="007547D1">
        <w:rPr>
          <w:b/>
          <w:bCs/>
        </w:rPr>
        <w:t xml:space="preserve"> tag is dipole like without strong directivity, it is proposed to adopt 45° step size on measurement grid</w:t>
      </w:r>
      <w:r>
        <w:rPr>
          <w:b/>
          <w:bCs/>
        </w:rPr>
        <w:t xml:space="preserve"> </w:t>
      </w:r>
      <w:r w:rsidRPr="007547D1">
        <w:rPr>
          <w:b/>
          <w:bCs/>
        </w:rPr>
        <w:t xml:space="preserve">to reduce the test time and cost. </w:t>
      </w:r>
    </w:p>
    <w:p w14:paraId="2DFB0201" w14:textId="77777777" w:rsidR="007547D1" w:rsidRPr="007547D1" w:rsidRDefault="007547D1" w:rsidP="007547D1">
      <w:pPr>
        <w:pStyle w:val="BodyText"/>
        <w:jc w:val="both"/>
        <w:rPr>
          <w:b/>
          <w:bCs/>
        </w:rPr>
      </w:pPr>
      <w:r w:rsidRPr="007547D1">
        <w:rPr>
          <w:b/>
          <w:bCs/>
        </w:rPr>
        <w:t xml:space="preserve">Proposal 6: RAN4 adopt one of the options as </w:t>
      </w:r>
      <w:r w:rsidRPr="00AC0966">
        <w:rPr>
          <w:b/>
          <w:bCs/>
        </w:rPr>
        <w:t>baseline</w:t>
      </w:r>
      <w:r w:rsidRPr="007547D1">
        <w:rPr>
          <w:b/>
          <w:bCs/>
        </w:rPr>
        <w:t xml:space="preserve"> to develop the OTA test method for </w:t>
      </w:r>
      <w:proofErr w:type="spellStart"/>
      <w:r w:rsidRPr="007547D1">
        <w:rPr>
          <w:b/>
          <w:bCs/>
        </w:rPr>
        <w:t>AIoT</w:t>
      </w:r>
      <w:proofErr w:type="spellEnd"/>
      <w:r w:rsidRPr="007547D1">
        <w:rPr>
          <w:b/>
          <w:bCs/>
        </w:rPr>
        <w:t xml:space="preserve"> device in Rel-19:</w:t>
      </w:r>
    </w:p>
    <w:p w14:paraId="1188BB1B" w14:textId="77777777" w:rsidR="007547D1" w:rsidRPr="007547D1" w:rsidRDefault="007547D1" w:rsidP="007547D1">
      <w:pPr>
        <w:pStyle w:val="BodyText"/>
        <w:numPr>
          <w:ilvl w:val="0"/>
          <w:numId w:val="32"/>
        </w:numPr>
        <w:jc w:val="both"/>
        <w:rPr>
          <w:b/>
          <w:bCs/>
        </w:rPr>
      </w:pPr>
      <w:r w:rsidRPr="007547D1">
        <w:rPr>
          <w:b/>
          <w:bCs/>
        </w:rPr>
        <w:t>Option 1: Both testing antenna and CW antenna has a fixed angel offset and scan together around the DUT</w:t>
      </w:r>
    </w:p>
    <w:p w14:paraId="457EAD03" w14:textId="77777777" w:rsidR="007547D1" w:rsidRDefault="007547D1" w:rsidP="007547D1">
      <w:pPr>
        <w:pStyle w:val="BodyText"/>
        <w:numPr>
          <w:ilvl w:val="0"/>
          <w:numId w:val="32"/>
        </w:numPr>
        <w:jc w:val="both"/>
        <w:rPr>
          <w:b/>
          <w:bCs/>
        </w:rPr>
      </w:pPr>
      <w:r w:rsidRPr="007547D1">
        <w:rPr>
          <w:b/>
          <w:bCs/>
        </w:rPr>
        <w:t>Option 2: The position of CW antenna is fixed but testing antenna is scanning around the DUT</w:t>
      </w:r>
    </w:p>
    <w:p w14:paraId="6674DA64" w14:textId="77777777" w:rsidR="008C5315" w:rsidRPr="007547D1" w:rsidRDefault="008C5315" w:rsidP="008C5315">
      <w:pPr>
        <w:pStyle w:val="BodyText"/>
        <w:jc w:val="both"/>
        <w:rPr>
          <w:b/>
          <w:bCs/>
        </w:rPr>
      </w:pPr>
      <w:r>
        <w:rPr>
          <w:b/>
          <w:bCs/>
        </w:rPr>
        <w:t xml:space="preserve">Proposal 7: The maximum allowed coupling level between CW antenna and testing antenna needs to be defined. </w:t>
      </w:r>
    </w:p>
    <w:p w14:paraId="03E95795" w14:textId="77777777" w:rsidR="007547D1" w:rsidRPr="0097775C" w:rsidRDefault="007547D1" w:rsidP="007547D1">
      <w:pPr>
        <w:pStyle w:val="BodyText"/>
        <w:jc w:val="both"/>
        <w:rPr>
          <w:b/>
          <w:bCs/>
        </w:rPr>
      </w:pPr>
      <w:r w:rsidRPr="0097775C">
        <w:rPr>
          <w:b/>
          <w:bCs/>
        </w:rPr>
        <w:t xml:space="preserve">Proposal </w:t>
      </w:r>
      <w:r>
        <w:rPr>
          <w:b/>
          <w:bCs/>
        </w:rPr>
        <w:t>8</w:t>
      </w:r>
      <w:r w:rsidRPr="0097775C">
        <w:rPr>
          <w:b/>
          <w:bCs/>
        </w:rPr>
        <w:t xml:space="preserve">: the power density of CW signal and energy source needs to be defined for the OTA test of </w:t>
      </w:r>
      <w:proofErr w:type="spellStart"/>
      <w:r w:rsidRPr="0097775C">
        <w:rPr>
          <w:b/>
          <w:bCs/>
        </w:rPr>
        <w:t>AIoT</w:t>
      </w:r>
      <w:proofErr w:type="spellEnd"/>
      <w:r w:rsidRPr="0097775C">
        <w:rPr>
          <w:b/>
          <w:bCs/>
        </w:rPr>
        <w:t xml:space="preserve"> device 1. </w:t>
      </w:r>
    </w:p>
    <w:p w14:paraId="319A5712" w14:textId="32F6EFB4" w:rsidR="007547D1" w:rsidRPr="007547D1" w:rsidRDefault="007547D1" w:rsidP="007547D1">
      <w:pPr>
        <w:pStyle w:val="BodyText"/>
        <w:jc w:val="both"/>
        <w:rPr>
          <w:b/>
          <w:bCs/>
          <w:lang w:val="en-US"/>
        </w:rPr>
      </w:pPr>
      <w:r w:rsidRPr="007547D1">
        <w:rPr>
          <w:rStyle w:val="normaltextrun"/>
          <w:b/>
          <w:bCs/>
          <w:lang w:val="en-US"/>
        </w:rPr>
        <w:t xml:space="preserve">Proposal 9:  RAN4 needs to confirm if any information related to energy harvest needs to be specified or declared during the OTA test. </w:t>
      </w:r>
    </w:p>
    <w:p w14:paraId="6DDB6890" w14:textId="0EC6A72A" w:rsidR="002C0DC8" w:rsidRPr="0033615F" w:rsidRDefault="002C0DC8" w:rsidP="00BE4CE1">
      <w:pPr>
        <w:pStyle w:val="Heading1"/>
        <w:numPr>
          <w:ilvl w:val="0"/>
          <w:numId w:val="8"/>
        </w:numPr>
        <w:jc w:val="both"/>
        <w:rPr>
          <w:lang w:val="en-US"/>
        </w:rPr>
      </w:pPr>
      <w:r w:rsidRPr="0033615F">
        <w:rPr>
          <w:lang w:val="en-US"/>
        </w:rPr>
        <w:t>References</w:t>
      </w:r>
    </w:p>
    <w:p w14:paraId="1772632A" w14:textId="3D972324" w:rsidR="00456566" w:rsidRPr="007547D1" w:rsidRDefault="00456566" w:rsidP="007547D1">
      <w:pPr>
        <w:pStyle w:val="ListParagraph"/>
        <w:numPr>
          <w:ilvl w:val="0"/>
          <w:numId w:val="7"/>
        </w:numPr>
        <w:jc w:val="both"/>
        <w:rPr>
          <w:lang w:eastAsia="x-none"/>
        </w:rPr>
      </w:pPr>
      <w:r w:rsidRPr="007547D1">
        <w:rPr>
          <w:lang w:eastAsia="x-none"/>
        </w:rPr>
        <w:t xml:space="preserve">R4-2500686 </w:t>
      </w:r>
      <w:r>
        <w:rPr>
          <w:lang w:val="en-US" w:eastAsia="x-none"/>
        </w:rPr>
        <w:tab/>
      </w:r>
      <w:r w:rsidRPr="007547D1">
        <w:rPr>
          <w:lang w:eastAsia="x-none"/>
        </w:rPr>
        <w:t>Topic summary for [114][134] A-</w:t>
      </w:r>
      <w:proofErr w:type="spellStart"/>
      <w:r w:rsidRPr="007547D1">
        <w:rPr>
          <w:lang w:eastAsia="x-none"/>
        </w:rPr>
        <w:t>IoT_device</w:t>
      </w:r>
      <w:proofErr w:type="spellEnd"/>
      <w:r w:rsidRPr="007547D1">
        <w:rPr>
          <w:lang w:eastAsia="x-none"/>
        </w:rPr>
        <w:t>​</w:t>
      </w:r>
      <w:r>
        <w:rPr>
          <w:lang w:val="en-US" w:eastAsia="x-none"/>
        </w:rPr>
        <w:t xml:space="preserve"> </w:t>
      </w:r>
      <w:r w:rsidRPr="00444980">
        <w:rPr>
          <w:lang w:val="en-US" w:eastAsia="x-none"/>
        </w:rPr>
        <w:t>Moderator</w:t>
      </w:r>
      <w:r>
        <w:rPr>
          <w:lang w:val="en-US" w:eastAsia="x-none"/>
        </w:rPr>
        <w:tab/>
      </w:r>
      <w:r w:rsidRPr="00444980">
        <w:rPr>
          <w:lang w:val="en-US" w:eastAsia="x-none"/>
        </w:rPr>
        <w:t>(</w:t>
      </w:r>
      <w:r>
        <w:rPr>
          <w:lang w:val="en-US" w:eastAsia="x-none"/>
        </w:rPr>
        <w:t>CMCC</w:t>
      </w:r>
      <w:r w:rsidRPr="00444980">
        <w:rPr>
          <w:lang w:val="en-US" w:eastAsia="x-none"/>
        </w:rPr>
        <w:t>)</w:t>
      </w:r>
    </w:p>
    <w:p w14:paraId="6B905B6A" w14:textId="78B8D4D8" w:rsidR="00800924" w:rsidRPr="007547D1" w:rsidRDefault="00456566" w:rsidP="007547D1">
      <w:pPr>
        <w:pStyle w:val="ListParagraph"/>
        <w:numPr>
          <w:ilvl w:val="0"/>
          <w:numId w:val="7"/>
        </w:numPr>
        <w:jc w:val="both"/>
        <w:rPr>
          <w:lang w:val="en-US" w:eastAsia="x-none"/>
        </w:rPr>
      </w:pPr>
      <w:r w:rsidRPr="007547D1">
        <w:rPr>
          <w:lang w:val="en-US" w:eastAsia="x-none"/>
        </w:rPr>
        <w:t xml:space="preserve">R4-2502858 </w:t>
      </w:r>
      <w:r>
        <w:rPr>
          <w:lang w:val="en-US" w:eastAsia="x-none"/>
        </w:rPr>
        <w:tab/>
      </w:r>
      <w:r w:rsidRPr="007547D1">
        <w:rPr>
          <w:lang w:val="en-US" w:eastAsia="x-none"/>
        </w:rPr>
        <w:t>WF on requirements for A-IoT device</w:t>
      </w:r>
      <w:r>
        <w:rPr>
          <w:lang w:val="en-US" w:eastAsia="x-none"/>
        </w:rPr>
        <w:t xml:space="preserve"> </w:t>
      </w:r>
      <w:r>
        <w:rPr>
          <w:lang w:val="en-US" w:eastAsia="x-none"/>
        </w:rPr>
        <w:tab/>
        <w:t>CMCC</w:t>
      </w:r>
    </w:p>
    <w:p w14:paraId="0A15D118" w14:textId="4B99C676" w:rsidR="007C6BE5" w:rsidRPr="00090A6B" w:rsidRDefault="00A67F91" w:rsidP="007547D1">
      <w:pPr>
        <w:pStyle w:val="ListParagraph"/>
        <w:numPr>
          <w:ilvl w:val="0"/>
          <w:numId w:val="7"/>
        </w:numPr>
        <w:jc w:val="both"/>
        <w:rPr>
          <w:lang w:val="en-US" w:eastAsia="x-none"/>
        </w:rPr>
      </w:pPr>
      <w:r w:rsidRPr="00A67F91">
        <w:rPr>
          <w:lang w:val="en-US" w:eastAsia="x-none"/>
        </w:rPr>
        <w:t>RP-240116</w:t>
      </w:r>
      <w:r w:rsidR="00456566">
        <w:rPr>
          <w:lang w:val="en-US" w:eastAsia="x-none"/>
        </w:rPr>
        <w:tab/>
      </w:r>
      <w:r w:rsidR="00456566">
        <w:rPr>
          <w:lang w:val="en-US" w:eastAsia="x-none"/>
        </w:rPr>
        <w:tab/>
      </w:r>
      <w:r w:rsidRPr="00A67F91">
        <w:rPr>
          <w:lang w:val="en-US" w:eastAsia="x-none"/>
        </w:rPr>
        <w:t xml:space="preserve">View on Ambient IoT scope </w:t>
      </w:r>
      <w:r w:rsidR="00456566">
        <w:rPr>
          <w:lang w:val="en-US" w:eastAsia="x-none"/>
        </w:rPr>
        <w:tab/>
      </w:r>
      <w:r w:rsidRPr="00A67F91">
        <w:rPr>
          <w:lang w:val="en-US" w:eastAsia="x-none"/>
        </w:rPr>
        <w:t xml:space="preserve">Qualcomm. </w:t>
      </w:r>
    </w:p>
    <w:p w14:paraId="60A8B3B7" w14:textId="034AF064" w:rsidR="00120B83" w:rsidRPr="00C465CC" w:rsidRDefault="00120B83" w:rsidP="007547D1">
      <w:pPr>
        <w:jc w:val="both"/>
        <w:rPr>
          <w:lang w:val="en-US"/>
        </w:rPr>
      </w:pPr>
    </w:p>
    <w:p w14:paraId="445ECA08" w14:textId="77777777" w:rsidR="00157A8C" w:rsidRDefault="00157A8C" w:rsidP="007547D1">
      <w:pPr>
        <w:pStyle w:val="BodyText"/>
        <w:ind w:left="360"/>
        <w:jc w:val="both"/>
        <w:rPr>
          <w:lang w:val="en-US"/>
        </w:rPr>
      </w:pPr>
    </w:p>
    <w:p w14:paraId="45AE15EF" w14:textId="77777777" w:rsidR="00693A98" w:rsidRPr="00E0719C" w:rsidRDefault="00693A98" w:rsidP="007547D1">
      <w:pPr>
        <w:jc w:val="both"/>
        <w:rPr>
          <w:lang w:val="en-US"/>
        </w:rPr>
      </w:pPr>
    </w:p>
    <w:sectPr w:rsidR="00693A98" w:rsidRPr="00E0719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B598" w14:textId="77777777" w:rsidR="00DE61C5" w:rsidRDefault="00DE61C5" w:rsidP="00D71E3C">
      <w:pPr>
        <w:spacing w:after="0" w:line="240" w:lineRule="auto"/>
      </w:pPr>
      <w:r>
        <w:separator/>
      </w:r>
    </w:p>
  </w:endnote>
  <w:endnote w:type="continuationSeparator" w:id="0">
    <w:p w14:paraId="2F595C70" w14:textId="77777777" w:rsidR="00DE61C5" w:rsidRDefault="00DE61C5" w:rsidP="00D71E3C">
      <w:pPr>
        <w:spacing w:after="0" w:line="240" w:lineRule="auto"/>
      </w:pPr>
      <w:r>
        <w:continuationSeparator/>
      </w:r>
    </w:p>
  </w:endnote>
  <w:endnote w:type="continuationNotice" w:id="1">
    <w:p w14:paraId="2079F718" w14:textId="77777777" w:rsidR="00DE61C5" w:rsidRDefault="00DE61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803BF" w14:textId="77777777" w:rsidR="00DE61C5" w:rsidRDefault="00DE61C5" w:rsidP="00D71E3C">
      <w:pPr>
        <w:spacing w:after="0" w:line="240" w:lineRule="auto"/>
      </w:pPr>
      <w:r>
        <w:separator/>
      </w:r>
    </w:p>
  </w:footnote>
  <w:footnote w:type="continuationSeparator" w:id="0">
    <w:p w14:paraId="6BA3CE8B" w14:textId="77777777" w:rsidR="00DE61C5" w:rsidRDefault="00DE61C5" w:rsidP="00D71E3C">
      <w:pPr>
        <w:spacing w:after="0" w:line="240" w:lineRule="auto"/>
      </w:pPr>
      <w:r>
        <w:continuationSeparator/>
      </w:r>
    </w:p>
  </w:footnote>
  <w:footnote w:type="continuationNotice" w:id="1">
    <w:p w14:paraId="2118014A" w14:textId="77777777" w:rsidR="00DE61C5" w:rsidRDefault="00DE61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D864F0"/>
    <w:multiLevelType w:val="hybridMultilevel"/>
    <w:tmpl w:val="4698C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63A3AA4"/>
    <w:multiLevelType w:val="hybridMultilevel"/>
    <w:tmpl w:val="DE642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A5C4DFF"/>
    <w:multiLevelType w:val="hybridMultilevel"/>
    <w:tmpl w:val="C7F47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40A7349"/>
    <w:multiLevelType w:val="hybridMultilevel"/>
    <w:tmpl w:val="09C65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8B34AE7"/>
    <w:multiLevelType w:val="multilevel"/>
    <w:tmpl w:val="886A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7B496F55"/>
    <w:multiLevelType w:val="hybridMultilevel"/>
    <w:tmpl w:val="362E075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12"/>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 w:numId="15" w16cid:durableId="1484932194">
    <w:abstractNumId w:val="5"/>
  </w:num>
  <w:num w:numId="16" w16cid:durableId="2904926">
    <w:abstractNumId w:val="5"/>
  </w:num>
  <w:num w:numId="17" w16cid:durableId="1211042041">
    <w:abstractNumId w:val="10"/>
  </w:num>
  <w:num w:numId="18" w16cid:durableId="630938396">
    <w:abstractNumId w:val="5"/>
  </w:num>
  <w:num w:numId="19" w16cid:durableId="406464853">
    <w:abstractNumId w:val="5"/>
  </w:num>
  <w:num w:numId="20" w16cid:durableId="979843951">
    <w:abstractNumId w:val="9"/>
  </w:num>
  <w:num w:numId="21" w16cid:durableId="687410535">
    <w:abstractNumId w:val="16"/>
  </w:num>
  <w:num w:numId="22" w16cid:durableId="171649211">
    <w:abstractNumId w:val="8"/>
  </w:num>
  <w:num w:numId="23" w16cid:durableId="717708060">
    <w:abstractNumId w:val="10"/>
  </w:num>
  <w:num w:numId="24" w16cid:durableId="1817795939">
    <w:abstractNumId w:val="14"/>
  </w:num>
  <w:num w:numId="25" w16cid:durableId="1300762973">
    <w:abstractNumId w:val="5"/>
  </w:num>
  <w:num w:numId="26" w16cid:durableId="307368074">
    <w:abstractNumId w:val="13"/>
  </w:num>
  <w:num w:numId="27" w16cid:durableId="1642036188">
    <w:abstractNumId w:val="5"/>
  </w:num>
  <w:num w:numId="28" w16cid:durableId="606163279">
    <w:abstractNumId w:val="17"/>
  </w:num>
  <w:num w:numId="29" w16cid:durableId="998801250">
    <w:abstractNumId w:val="5"/>
  </w:num>
  <w:num w:numId="30" w16cid:durableId="299383130">
    <w:abstractNumId w:val="11"/>
  </w:num>
  <w:num w:numId="31" w16cid:durableId="1266572214">
    <w:abstractNumId w:val="1"/>
  </w:num>
  <w:num w:numId="32" w16cid:durableId="99573323">
    <w:abstractNumId w:val="7"/>
  </w:num>
  <w:num w:numId="33" w16cid:durableId="15034000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kwMagFFDlWjLQAAAA=="/>
  </w:docVars>
  <w:rsids>
    <w:rsidRoot w:val="0065781A"/>
    <w:rsid w:val="00002CC7"/>
    <w:rsid w:val="00003E1E"/>
    <w:rsid w:val="00013C07"/>
    <w:rsid w:val="000142B9"/>
    <w:rsid w:val="00015337"/>
    <w:rsid w:val="0001718D"/>
    <w:rsid w:val="0001758E"/>
    <w:rsid w:val="000267BE"/>
    <w:rsid w:val="00027A46"/>
    <w:rsid w:val="00031A57"/>
    <w:rsid w:val="00033A01"/>
    <w:rsid w:val="0003427A"/>
    <w:rsid w:val="000359BF"/>
    <w:rsid w:val="00035E32"/>
    <w:rsid w:val="0004154E"/>
    <w:rsid w:val="00041691"/>
    <w:rsid w:val="0004426A"/>
    <w:rsid w:val="00044C9D"/>
    <w:rsid w:val="000453CD"/>
    <w:rsid w:val="0004745C"/>
    <w:rsid w:val="000540E0"/>
    <w:rsid w:val="00054DEB"/>
    <w:rsid w:val="0006010C"/>
    <w:rsid w:val="00060391"/>
    <w:rsid w:val="00062ED0"/>
    <w:rsid w:val="0006327A"/>
    <w:rsid w:val="00064756"/>
    <w:rsid w:val="00065EF7"/>
    <w:rsid w:val="0006670D"/>
    <w:rsid w:val="00071EC6"/>
    <w:rsid w:val="00072F65"/>
    <w:rsid w:val="00074850"/>
    <w:rsid w:val="0007642D"/>
    <w:rsid w:val="00076CD7"/>
    <w:rsid w:val="00076D67"/>
    <w:rsid w:val="000844FC"/>
    <w:rsid w:val="00090A6B"/>
    <w:rsid w:val="000922A5"/>
    <w:rsid w:val="00092D84"/>
    <w:rsid w:val="00093B4E"/>
    <w:rsid w:val="000949E0"/>
    <w:rsid w:val="00094A5D"/>
    <w:rsid w:val="000A1C43"/>
    <w:rsid w:val="000A34F2"/>
    <w:rsid w:val="000A3AEB"/>
    <w:rsid w:val="000B061A"/>
    <w:rsid w:val="000B2497"/>
    <w:rsid w:val="000B24F0"/>
    <w:rsid w:val="000B5FCC"/>
    <w:rsid w:val="000B6342"/>
    <w:rsid w:val="000B66E6"/>
    <w:rsid w:val="000B7AD4"/>
    <w:rsid w:val="000C035B"/>
    <w:rsid w:val="000C05FB"/>
    <w:rsid w:val="000C0D2B"/>
    <w:rsid w:val="000C14E8"/>
    <w:rsid w:val="000C3742"/>
    <w:rsid w:val="000C44FC"/>
    <w:rsid w:val="000C5204"/>
    <w:rsid w:val="000C552C"/>
    <w:rsid w:val="000C669A"/>
    <w:rsid w:val="000C79F3"/>
    <w:rsid w:val="000D31A7"/>
    <w:rsid w:val="000D429B"/>
    <w:rsid w:val="000D4495"/>
    <w:rsid w:val="000D52BE"/>
    <w:rsid w:val="000E0D40"/>
    <w:rsid w:val="000E195F"/>
    <w:rsid w:val="000E44FC"/>
    <w:rsid w:val="000E7415"/>
    <w:rsid w:val="000E7E7D"/>
    <w:rsid w:val="000F2721"/>
    <w:rsid w:val="000F2A95"/>
    <w:rsid w:val="000F7BC2"/>
    <w:rsid w:val="00100137"/>
    <w:rsid w:val="00100F74"/>
    <w:rsid w:val="00101538"/>
    <w:rsid w:val="00102A99"/>
    <w:rsid w:val="00106DD9"/>
    <w:rsid w:val="00106F54"/>
    <w:rsid w:val="00111E1A"/>
    <w:rsid w:val="001144E5"/>
    <w:rsid w:val="00114DA4"/>
    <w:rsid w:val="00120B83"/>
    <w:rsid w:val="00120C24"/>
    <w:rsid w:val="0012420F"/>
    <w:rsid w:val="0012423B"/>
    <w:rsid w:val="0012439A"/>
    <w:rsid w:val="00124FA3"/>
    <w:rsid w:val="001253C0"/>
    <w:rsid w:val="00125934"/>
    <w:rsid w:val="001308A9"/>
    <w:rsid w:val="0013174D"/>
    <w:rsid w:val="00131AE4"/>
    <w:rsid w:val="00131C1F"/>
    <w:rsid w:val="0013228B"/>
    <w:rsid w:val="00132E4E"/>
    <w:rsid w:val="0013372B"/>
    <w:rsid w:val="001343A8"/>
    <w:rsid w:val="00134973"/>
    <w:rsid w:val="00134D8E"/>
    <w:rsid w:val="001368B5"/>
    <w:rsid w:val="001422EB"/>
    <w:rsid w:val="00142559"/>
    <w:rsid w:val="001432B1"/>
    <w:rsid w:val="001441C2"/>
    <w:rsid w:val="00144918"/>
    <w:rsid w:val="00151E0C"/>
    <w:rsid w:val="00152377"/>
    <w:rsid w:val="001540A2"/>
    <w:rsid w:val="00154696"/>
    <w:rsid w:val="00154C5F"/>
    <w:rsid w:val="00157321"/>
    <w:rsid w:val="001573DE"/>
    <w:rsid w:val="00157A8C"/>
    <w:rsid w:val="00157AA5"/>
    <w:rsid w:val="00157D6A"/>
    <w:rsid w:val="00160F2D"/>
    <w:rsid w:val="0016106B"/>
    <w:rsid w:val="00161973"/>
    <w:rsid w:val="00165DC5"/>
    <w:rsid w:val="00166E58"/>
    <w:rsid w:val="00170CFD"/>
    <w:rsid w:val="0017166F"/>
    <w:rsid w:val="001738C7"/>
    <w:rsid w:val="00174CB5"/>
    <w:rsid w:val="00175793"/>
    <w:rsid w:val="00175CD4"/>
    <w:rsid w:val="00177897"/>
    <w:rsid w:val="001812F5"/>
    <w:rsid w:val="001844F2"/>
    <w:rsid w:val="00186C49"/>
    <w:rsid w:val="001873E6"/>
    <w:rsid w:val="00187A89"/>
    <w:rsid w:val="001910F1"/>
    <w:rsid w:val="00193B76"/>
    <w:rsid w:val="00195A15"/>
    <w:rsid w:val="00195FE6"/>
    <w:rsid w:val="00196B80"/>
    <w:rsid w:val="00196EDD"/>
    <w:rsid w:val="0019732D"/>
    <w:rsid w:val="001A0391"/>
    <w:rsid w:val="001A054B"/>
    <w:rsid w:val="001A14E7"/>
    <w:rsid w:val="001A1894"/>
    <w:rsid w:val="001A41E3"/>
    <w:rsid w:val="001A43CE"/>
    <w:rsid w:val="001A4EF7"/>
    <w:rsid w:val="001A4F51"/>
    <w:rsid w:val="001A714A"/>
    <w:rsid w:val="001B03BB"/>
    <w:rsid w:val="001B56D3"/>
    <w:rsid w:val="001C00D3"/>
    <w:rsid w:val="001C0DF1"/>
    <w:rsid w:val="001C15F8"/>
    <w:rsid w:val="001D019F"/>
    <w:rsid w:val="001D10F1"/>
    <w:rsid w:val="001D1698"/>
    <w:rsid w:val="001D1BEE"/>
    <w:rsid w:val="001D23C1"/>
    <w:rsid w:val="001D394F"/>
    <w:rsid w:val="001D52F9"/>
    <w:rsid w:val="001D714C"/>
    <w:rsid w:val="001D72D8"/>
    <w:rsid w:val="001E05E5"/>
    <w:rsid w:val="001E160F"/>
    <w:rsid w:val="001E186A"/>
    <w:rsid w:val="001E26E2"/>
    <w:rsid w:val="001E4024"/>
    <w:rsid w:val="001E41FE"/>
    <w:rsid w:val="001E4BF4"/>
    <w:rsid w:val="001E4D96"/>
    <w:rsid w:val="001E66F7"/>
    <w:rsid w:val="001E7C73"/>
    <w:rsid w:val="001F00C1"/>
    <w:rsid w:val="001F2A5A"/>
    <w:rsid w:val="001F2D7C"/>
    <w:rsid w:val="001F52BF"/>
    <w:rsid w:val="001F5C58"/>
    <w:rsid w:val="001F63B4"/>
    <w:rsid w:val="001F63C4"/>
    <w:rsid w:val="001F7857"/>
    <w:rsid w:val="002018F7"/>
    <w:rsid w:val="00202148"/>
    <w:rsid w:val="0020226B"/>
    <w:rsid w:val="002060C3"/>
    <w:rsid w:val="00207858"/>
    <w:rsid w:val="00207D40"/>
    <w:rsid w:val="00210AD5"/>
    <w:rsid w:val="00211A0A"/>
    <w:rsid w:val="00211F0F"/>
    <w:rsid w:val="00212778"/>
    <w:rsid w:val="002127E7"/>
    <w:rsid w:val="00212D0C"/>
    <w:rsid w:val="00212D68"/>
    <w:rsid w:val="00214DC1"/>
    <w:rsid w:val="00215422"/>
    <w:rsid w:val="00215482"/>
    <w:rsid w:val="002163C2"/>
    <w:rsid w:val="002164BE"/>
    <w:rsid w:val="00216B4B"/>
    <w:rsid w:val="00216C21"/>
    <w:rsid w:val="002205A5"/>
    <w:rsid w:val="00221357"/>
    <w:rsid w:val="00221FCF"/>
    <w:rsid w:val="002222D0"/>
    <w:rsid w:val="00222D9A"/>
    <w:rsid w:val="00223B64"/>
    <w:rsid w:val="002240CD"/>
    <w:rsid w:val="00231226"/>
    <w:rsid w:val="00231AA1"/>
    <w:rsid w:val="00232AFF"/>
    <w:rsid w:val="00232E60"/>
    <w:rsid w:val="00233F68"/>
    <w:rsid w:val="00236017"/>
    <w:rsid w:val="002411DA"/>
    <w:rsid w:val="00245B1A"/>
    <w:rsid w:val="00245CEA"/>
    <w:rsid w:val="00250176"/>
    <w:rsid w:val="002508E3"/>
    <w:rsid w:val="0025199E"/>
    <w:rsid w:val="00251BC0"/>
    <w:rsid w:val="002554B8"/>
    <w:rsid w:val="0025615C"/>
    <w:rsid w:val="00256AFD"/>
    <w:rsid w:val="002578E9"/>
    <w:rsid w:val="00257F54"/>
    <w:rsid w:val="00260B96"/>
    <w:rsid w:val="00263FF6"/>
    <w:rsid w:val="002656D1"/>
    <w:rsid w:val="00267CDA"/>
    <w:rsid w:val="00270753"/>
    <w:rsid w:val="00270B12"/>
    <w:rsid w:val="00273333"/>
    <w:rsid w:val="00276530"/>
    <w:rsid w:val="00281F09"/>
    <w:rsid w:val="00282C31"/>
    <w:rsid w:val="0028378D"/>
    <w:rsid w:val="00286BB0"/>
    <w:rsid w:val="00286F20"/>
    <w:rsid w:val="00290203"/>
    <w:rsid w:val="00293529"/>
    <w:rsid w:val="00294257"/>
    <w:rsid w:val="00294BE7"/>
    <w:rsid w:val="00296AA7"/>
    <w:rsid w:val="002A0849"/>
    <w:rsid w:val="002A10BE"/>
    <w:rsid w:val="002A2FF1"/>
    <w:rsid w:val="002A3F80"/>
    <w:rsid w:val="002A41B5"/>
    <w:rsid w:val="002A46FB"/>
    <w:rsid w:val="002A47A5"/>
    <w:rsid w:val="002A4FF3"/>
    <w:rsid w:val="002A6D9A"/>
    <w:rsid w:val="002A74F2"/>
    <w:rsid w:val="002B1CC1"/>
    <w:rsid w:val="002B1E11"/>
    <w:rsid w:val="002B2E9B"/>
    <w:rsid w:val="002B3A42"/>
    <w:rsid w:val="002B4333"/>
    <w:rsid w:val="002B7E74"/>
    <w:rsid w:val="002C0DC8"/>
    <w:rsid w:val="002C2895"/>
    <w:rsid w:val="002C775D"/>
    <w:rsid w:val="002C7AC2"/>
    <w:rsid w:val="002D10FB"/>
    <w:rsid w:val="002D126F"/>
    <w:rsid w:val="002D548C"/>
    <w:rsid w:val="002E26C9"/>
    <w:rsid w:val="002F4818"/>
    <w:rsid w:val="002F487C"/>
    <w:rsid w:val="002F4C74"/>
    <w:rsid w:val="002F6544"/>
    <w:rsid w:val="003020BE"/>
    <w:rsid w:val="00304F28"/>
    <w:rsid w:val="00305893"/>
    <w:rsid w:val="00305CCD"/>
    <w:rsid w:val="00307AAF"/>
    <w:rsid w:val="0031011B"/>
    <w:rsid w:val="0031287B"/>
    <w:rsid w:val="00312E8D"/>
    <w:rsid w:val="00315F33"/>
    <w:rsid w:val="00316094"/>
    <w:rsid w:val="003168A0"/>
    <w:rsid w:val="00316F84"/>
    <w:rsid w:val="0032067A"/>
    <w:rsid w:val="003232D3"/>
    <w:rsid w:val="003235C8"/>
    <w:rsid w:val="00325A91"/>
    <w:rsid w:val="0032607A"/>
    <w:rsid w:val="00326278"/>
    <w:rsid w:val="003307F0"/>
    <w:rsid w:val="00332EA5"/>
    <w:rsid w:val="0033353E"/>
    <w:rsid w:val="00333F7B"/>
    <w:rsid w:val="0033615F"/>
    <w:rsid w:val="00336184"/>
    <w:rsid w:val="00336C31"/>
    <w:rsid w:val="00337127"/>
    <w:rsid w:val="00342988"/>
    <w:rsid w:val="00344E3D"/>
    <w:rsid w:val="00345EDA"/>
    <w:rsid w:val="00345FF5"/>
    <w:rsid w:val="0034603E"/>
    <w:rsid w:val="00353FF4"/>
    <w:rsid w:val="00354357"/>
    <w:rsid w:val="00356859"/>
    <w:rsid w:val="00356D36"/>
    <w:rsid w:val="0036039F"/>
    <w:rsid w:val="00360F91"/>
    <w:rsid w:val="00361167"/>
    <w:rsid w:val="0036169A"/>
    <w:rsid w:val="00362D15"/>
    <w:rsid w:val="00364AEF"/>
    <w:rsid w:val="00370422"/>
    <w:rsid w:val="00370F9E"/>
    <w:rsid w:val="003713CD"/>
    <w:rsid w:val="0037539E"/>
    <w:rsid w:val="0037689D"/>
    <w:rsid w:val="00384861"/>
    <w:rsid w:val="003861FB"/>
    <w:rsid w:val="0038720E"/>
    <w:rsid w:val="00387B93"/>
    <w:rsid w:val="0039137A"/>
    <w:rsid w:val="00391FA8"/>
    <w:rsid w:val="00393FE6"/>
    <w:rsid w:val="00395E86"/>
    <w:rsid w:val="00397962"/>
    <w:rsid w:val="00397AE4"/>
    <w:rsid w:val="00397BC8"/>
    <w:rsid w:val="003A40A8"/>
    <w:rsid w:val="003A4919"/>
    <w:rsid w:val="003A4A4F"/>
    <w:rsid w:val="003A6168"/>
    <w:rsid w:val="003A74EC"/>
    <w:rsid w:val="003B3C25"/>
    <w:rsid w:val="003B51F3"/>
    <w:rsid w:val="003B5257"/>
    <w:rsid w:val="003B7C05"/>
    <w:rsid w:val="003C08E6"/>
    <w:rsid w:val="003C0BEE"/>
    <w:rsid w:val="003C12EB"/>
    <w:rsid w:val="003C2C1C"/>
    <w:rsid w:val="003C3F68"/>
    <w:rsid w:val="003C4C8B"/>
    <w:rsid w:val="003C53F4"/>
    <w:rsid w:val="003C7038"/>
    <w:rsid w:val="003C722E"/>
    <w:rsid w:val="003C763F"/>
    <w:rsid w:val="003C7E04"/>
    <w:rsid w:val="003D4DBE"/>
    <w:rsid w:val="003D736A"/>
    <w:rsid w:val="003D7A97"/>
    <w:rsid w:val="003D7C01"/>
    <w:rsid w:val="003E1428"/>
    <w:rsid w:val="003E19F8"/>
    <w:rsid w:val="003E1A43"/>
    <w:rsid w:val="003E1AF0"/>
    <w:rsid w:val="003E454E"/>
    <w:rsid w:val="003F063B"/>
    <w:rsid w:val="003F156F"/>
    <w:rsid w:val="00400BE8"/>
    <w:rsid w:val="00402BC9"/>
    <w:rsid w:val="00402D98"/>
    <w:rsid w:val="00405506"/>
    <w:rsid w:val="00406DFC"/>
    <w:rsid w:val="0040727F"/>
    <w:rsid w:val="004075B2"/>
    <w:rsid w:val="00407DBB"/>
    <w:rsid w:val="00413B08"/>
    <w:rsid w:val="00416E7D"/>
    <w:rsid w:val="004178E7"/>
    <w:rsid w:val="00420391"/>
    <w:rsid w:val="0042154F"/>
    <w:rsid w:val="00424367"/>
    <w:rsid w:val="0042650A"/>
    <w:rsid w:val="004272A3"/>
    <w:rsid w:val="004300E4"/>
    <w:rsid w:val="0043052F"/>
    <w:rsid w:val="00431093"/>
    <w:rsid w:val="004313BC"/>
    <w:rsid w:val="00433B4F"/>
    <w:rsid w:val="0043782D"/>
    <w:rsid w:val="0044163A"/>
    <w:rsid w:val="00442FE8"/>
    <w:rsid w:val="00443A81"/>
    <w:rsid w:val="004441C8"/>
    <w:rsid w:val="00444980"/>
    <w:rsid w:val="0045036F"/>
    <w:rsid w:val="004506E5"/>
    <w:rsid w:val="00450E35"/>
    <w:rsid w:val="004518E6"/>
    <w:rsid w:val="00451AD3"/>
    <w:rsid w:val="004520C5"/>
    <w:rsid w:val="00452229"/>
    <w:rsid w:val="00452830"/>
    <w:rsid w:val="00453C47"/>
    <w:rsid w:val="004557DA"/>
    <w:rsid w:val="00455A87"/>
    <w:rsid w:val="00456566"/>
    <w:rsid w:val="00457E83"/>
    <w:rsid w:val="004606CB"/>
    <w:rsid w:val="004610BF"/>
    <w:rsid w:val="004611CD"/>
    <w:rsid w:val="00461924"/>
    <w:rsid w:val="00461F5A"/>
    <w:rsid w:val="00464BD7"/>
    <w:rsid w:val="004652E1"/>
    <w:rsid w:val="00465532"/>
    <w:rsid w:val="004666DE"/>
    <w:rsid w:val="0046711D"/>
    <w:rsid w:val="00472807"/>
    <w:rsid w:val="004837F3"/>
    <w:rsid w:val="00484A54"/>
    <w:rsid w:val="00486987"/>
    <w:rsid w:val="00487305"/>
    <w:rsid w:val="004911A9"/>
    <w:rsid w:val="0049359D"/>
    <w:rsid w:val="00493A6A"/>
    <w:rsid w:val="00495721"/>
    <w:rsid w:val="00495964"/>
    <w:rsid w:val="0049757B"/>
    <w:rsid w:val="004A0D71"/>
    <w:rsid w:val="004A2199"/>
    <w:rsid w:val="004A36E2"/>
    <w:rsid w:val="004A77AD"/>
    <w:rsid w:val="004A7CEA"/>
    <w:rsid w:val="004B2327"/>
    <w:rsid w:val="004B3CD9"/>
    <w:rsid w:val="004B5EA9"/>
    <w:rsid w:val="004B6B78"/>
    <w:rsid w:val="004C01E6"/>
    <w:rsid w:val="004C0863"/>
    <w:rsid w:val="004C2B32"/>
    <w:rsid w:val="004C3379"/>
    <w:rsid w:val="004C3604"/>
    <w:rsid w:val="004C3A44"/>
    <w:rsid w:val="004C41A9"/>
    <w:rsid w:val="004C6B11"/>
    <w:rsid w:val="004D39D8"/>
    <w:rsid w:val="004D45FF"/>
    <w:rsid w:val="004D4BBB"/>
    <w:rsid w:val="004D568F"/>
    <w:rsid w:val="004D56A4"/>
    <w:rsid w:val="004D5892"/>
    <w:rsid w:val="004D63E6"/>
    <w:rsid w:val="004D6549"/>
    <w:rsid w:val="004D7036"/>
    <w:rsid w:val="004E212E"/>
    <w:rsid w:val="004E68C0"/>
    <w:rsid w:val="004F1309"/>
    <w:rsid w:val="004F31C4"/>
    <w:rsid w:val="004F413A"/>
    <w:rsid w:val="004F62EB"/>
    <w:rsid w:val="00500C5D"/>
    <w:rsid w:val="00503A69"/>
    <w:rsid w:val="00511E13"/>
    <w:rsid w:val="0051208B"/>
    <w:rsid w:val="00515100"/>
    <w:rsid w:val="00515673"/>
    <w:rsid w:val="00517B50"/>
    <w:rsid w:val="00520DC7"/>
    <w:rsid w:val="00521973"/>
    <w:rsid w:val="00523E22"/>
    <w:rsid w:val="00524F9D"/>
    <w:rsid w:val="00525972"/>
    <w:rsid w:val="00526578"/>
    <w:rsid w:val="005276A4"/>
    <w:rsid w:val="005324B1"/>
    <w:rsid w:val="00536260"/>
    <w:rsid w:val="005403AE"/>
    <w:rsid w:val="00540746"/>
    <w:rsid w:val="005412BF"/>
    <w:rsid w:val="0054570D"/>
    <w:rsid w:val="00546890"/>
    <w:rsid w:val="00553362"/>
    <w:rsid w:val="00553742"/>
    <w:rsid w:val="00553D20"/>
    <w:rsid w:val="0055741A"/>
    <w:rsid w:val="00560FAF"/>
    <w:rsid w:val="0056224C"/>
    <w:rsid w:val="00567D40"/>
    <w:rsid w:val="0057169A"/>
    <w:rsid w:val="00571C66"/>
    <w:rsid w:val="00572296"/>
    <w:rsid w:val="005735DF"/>
    <w:rsid w:val="00576125"/>
    <w:rsid w:val="00576584"/>
    <w:rsid w:val="00580B23"/>
    <w:rsid w:val="00582A01"/>
    <w:rsid w:val="00583455"/>
    <w:rsid w:val="0058410B"/>
    <w:rsid w:val="005850EA"/>
    <w:rsid w:val="0058557A"/>
    <w:rsid w:val="00585664"/>
    <w:rsid w:val="00585964"/>
    <w:rsid w:val="005937DA"/>
    <w:rsid w:val="00594638"/>
    <w:rsid w:val="00595F8B"/>
    <w:rsid w:val="005A0254"/>
    <w:rsid w:val="005A0EA4"/>
    <w:rsid w:val="005A2587"/>
    <w:rsid w:val="005A42D2"/>
    <w:rsid w:val="005B1D14"/>
    <w:rsid w:val="005B3ADF"/>
    <w:rsid w:val="005B3E6F"/>
    <w:rsid w:val="005B6E20"/>
    <w:rsid w:val="005B6EFF"/>
    <w:rsid w:val="005C1C0C"/>
    <w:rsid w:val="005C4433"/>
    <w:rsid w:val="005D078F"/>
    <w:rsid w:val="005D2722"/>
    <w:rsid w:val="005D2D5F"/>
    <w:rsid w:val="005D3EC6"/>
    <w:rsid w:val="005D644C"/>
    <w:rsid w:val="005E3939"/>
    <w:rsid w:val="005E4E92"/>
    <w:rsid w:val="005E66F2"/>
    <w:rsid w:val="005E67CC"/>
    <w:rsid w:val="005F1FDB"/>
    <w:rsid w:val="005F36EC"/>
    <w:rsid w:val="005F3702"/>
    <w:rsid w:val="005F596A"/>
    <w:rsid w:val="006016C5"/>
    <w:rsid w:val="00605A4F"/>
    <w:rsid w:val="00605AC8"/>
    <w:rsid w:val="00605E0F"/>
    <w:rsid w:val="0060608F"/>
    <w:rsid w:val="00606266"/>
    <w:rsid w:val="00606D56"/>
    <w:rsid w:val="006113F9"/>
    <w:rsid w:val="00615ADB"/>
    <w:rsid w:val="006211E0"/>
    <w:rsid w:val="006235AD"/>
    <w:rsid w:val="0062389A"/>
    <w:rsid w:val="00624C5D"/>
    <w:rsid w:val="00624EDA"/>
    <w:rsid w:val="00630478"/>
    <w:rsid w:val="006310D9"/>
    <w:rsid w:val="00631367"/>
    <w:rsid w:val="006314CE"/>
    <w:rsid w:val="006314E8"/>
    <w:rsid w:val="00632F5E"/>
    <w:rsid w:val="00635532"/>
    <w:rsid w:val="00635F8B"/>
    <w:rsid w:val="00640024"/>
    <w:rsid w:val="0064345E"/>
    <w:rsid w:val="006437C3"/>
    <w:rsid w:val="006440B7"/>
    <w:rsid w:val="00644C43"/>
    <w:rsid w:val="00650805"/>
    <w:rsid w:val="0065166D"/>
    <w:rsid w:val="00654F29"/>
    <w:rsid w:val="00655008"/>
    <w:rsid w:val="006560A6"/>
    <w:rsid w:val="006571D4"/>
    <w:rsid w:val="0065781A"/>
    <w:rsid w:val="00660EEB"/>
    <w:rsid w:val="00660F08"/>
    <w:rsid w:val="006612FD"/>
    <w:rsid w:val="00662397"/>
    <w:rsid w:val="006626E9"/>
    <w:rsid w:val="0066713E"/>
    <w:rsid w:val="00673334"/>
    <w:rsid w:val="00674153"/>
    <w:rsid w:val="006758D6"/>
    <w:rsid w:val="006763AB"/>
    <w:rsid w:val="006778FE"/>
    <w:rsid w:val="00682131"/>
    <w:rsid w:val="006829BD"/>
    <w:rsid w:val="00683B01"/>
    <w:rsid w:val="0068409B"/>
    <w:rsid w:val="006867A5"/>
    <w:rsid w:val="00687183"/>
    <w:rsid w:val="00687B33"/>
    <w:rsid w:val="00687BF6"/>
    <w:rsid w:val="006909A5"/>
    <w:rsid w:val="006912DF"/>
    <w:rsid w:val="00691D4B"/>
    <w:rsid w:val="00691E7D"/>
    <w:rsid w:val="0069345C"/>
    <w:rsid w:val="00693A98"/>
    <w:rsid w:val="006A1068"/>
    <w:rsid w:val="006A43C2"/>
    <w:rsid w:val="006A508A"/>
    <w:rsid w:val="006A5165"/>
    <w:rsid w:val="006B060A"/>
    <w:rsid w:val="006B0AE3"/>
    <w:rsid w:val="006B1412"/>
    <w:rsid w:val="006B1507"/>
    <w:rsid w:val="006B4131"/>
    <w:rsid w:val="006B7C95"/>
    <w:rsid w:val="006C1A11"/>
    <w:rsid w:val="006C4602"/>
    <w:rsid w:val="006C4835"/>
    <w:rsid w:val="006C4C81"/>
    <w:rsid w:val="006C5D2A"/>
    <w:rsid w:val="006C6E89"/>
    <w:rsid w:val="006C712C"/>
    <w:rsid w:val="006C7C1E"/>
    <w:rsid w:val="006D0866"/>
    <w:rsid w:val="006D4063"/>
    <w:rsid w:val="006D4771"/>
    <w:rsid w:val="006D6C56"/>
    <w:rsid w:val="006D6E39"/>
    <w:rsid w:val="006D743F"/>
    <w:rsid w:val="006D7B59"/>
    <w:rsid w:val="006D7EBC"/>
    <w:rsid w:val="006E0A0A"/>
    <w:rsid w:val="006E1A04"/>
    <w:rsid w:val="006E47E7"/>
    <w:rsid w:val="006E57D3"/>
    <w:rsid w:val="006E58CF"/>
    <w:rsid w:val="006E794B"/>
    <w:rsid w:val="006F01E2"/>
    <w:rsid w:val="006F2A9F"/>
    <w:rsid w:val="006F2EDB"/>
    <w:rsid w:val="006F7AC7"/>
    <w:rsid w:val="007003E4"/>
    <w:rsid w:val="0070109C"/>
    <w:rsid w:val="00702B10"/>
    <w:rsid w:val="00703493"/>
    <w:rsid w:val="00704C6F"/>
    <w:rsid w:val="00706190"/>
    <w:rsid w:val="007066DB"/>
    <w:rsid w:val="00710222"/>
    <w:rsid w:val="007141AD"/>
    <w:rsid w:val="00714213"/>
    <w:rsid w:val="00715022"/>
    <w:rsid w:val="0071600B"/>
    <w:rsid w:val="0071626F"/>
    <w:rsid w:val="00717B75"/>
    <w:rsid w:val="007213BD"/>
    <w:rsid w:val="0072386E"/>
    <w:rsid w:val="007258FC"/>
    <w:rsid w:val="00725A2B"/>
    <w:rsid w:val="00726A89"/>
    <w:rsid w:val="00726B99"/>
    <w:rsid w:val="007277F4"/>
    <w:rsid w:val="007357BA"/>
    <w:rsid w:val="007403CA"/>
    <w:rsid w:val="00740DAE"/>
    <w:rsid w:val="00740FFA"/>
    <w:rsid w:val="0074134F"/>
    <w:rsid w:val="00742565"/>
    <w:rsid w:val="007431E7"/>
    <w:rsid w:val="00744E57"/>
    <w:rsid w:val="00745C24"/>
    <w:rsid w:val="00745F45"/>
    <w:rsid w:val="00747206"/>
    <w:rsid w:val="0075081C"/>
    <w:rsid w:val="00753A99"/>
    <w:rsid w:val="00753CA7"/>
    <w:rsid w:val="007547D1"/>
    <w:rsid w:val="00754CFD"/>
    <w:rsid w:val="007559C1"/>
    <w:rsid w:val="00755F32"/>
    <w:rsid w:val="00756F7A"/>
    <w:rsid w:val="00756FD5"/>
    <w:rsid w:val="0076018B"/>
    <w:rsid w:val="00762233"/>
    <w:rsid w:val="007629D4"/>
    <w:rsid w:val="00762A74"/>
    <w:rsid w:val="007644EF"/>
    <w:rsid w:val="00764FC5"/>
    <w:rsid w:val="00765778"/>
    <w:rsid w:val="00766F36"/>
    <w:rsid w:val="007675DA"/>
    <w:rsid w:val="007701FA"/>
    <w:rsid w:val="007704D4"/>
    <w:rsid w:val="00770AAE"/>
    <w:rsid w:val="0077145B"/>
    <w:rsid w:val="0077277A"/>
    <w:rsid w:val="007737DB"/>
    <w:rsid w:val="00774809"/>
    <w:rsid w:val="00774A3F"/>
    <w:rsid w:val="00775E43"/>
    <w:rsid w:val="007818A0"/>
    <w:rsid w:val="00785B45"/>
    <w:rsid w:val="00787386"/>
    <w:rsid w:val="00787BA0"/>
    <w:rsid w:val="00791026"/>
    <w:rsid w:val="0079113A"/>
    <w:rsid w:val="00793380"/>
    <w:rsid w:val="00793ED3"/>
    <w:rsid w:val="00797F9D"/>
    <w:rsid w:val="007A7545"/>
    <w:rsid w:val="007B1639"/>
    <w:rsid w:val="007B5FC2"/>
    <w:rsid w:val="007B6087"/>
    <w:rsid w:val="007B7525"/>
    <w:rsid w:val="007B7D0F"/>
    <w:rsid w:val="007C039B"/>
    <w:rsid w:val="007C1695"/>
    <w:rsid w:val="007C3215"/>
    <w:rsid w:val="007C427B"/>
    <w:rsid w:val="007C58EC"/>
    <w:rsid w:val="007C6BE5"/>
    <w:rsid w:val="007C6D23"/>
    <w:rsid w:val="007C733E"/>
    <w:rsid w:val="007C7FF4"/>
    <w:rsid w:val="007D0244"/>
    <w:rsid w:val="007D24A5"/>
    <w:rsid w:val="007D33BF"/>
    <w:rsid w:val="007D3E60"/>
    <w:rsid w:val="007D55C7"/>
    <w:rsid w:val="007D61F1"/>
    <w:rsid w:val="007D739F"/>
    <w:rsid w:val="007E0C2E"/>
    <w:rsid w:val="007E124F"/>
    <w:rsid w:val="007E12BE"/>
    <w:rsid w:val="007E25DB"/>
    <w:rsid w:val="007E29C8"/>
    <w:rsid w:val="007E2B80"/>
    <w:rsid w:val="007E35D2"/>
    <w:rsid w:val="007E5295"/>
    <w:rsid w:val="007E5C78"/>
    <w:rsid w:val="007E78B3"/>
    <w:rsid w:val="007E7EAD"/>
    <w:rsid w:val="007F0045"/>
    <w:rsid w:val="007F4670"/>
    <w:rsid w:val="007F5A04"/>
    <w:rsid w:val="00800924"/>
    <w:rsid w:val="00800E14"/>
    <w:rsid w:val="00801A35"/>
    <w:rsid w:val="00803008"/>
    <w:rsid w:val="008036E6"/>
    <w:rsid w:val="00806C6D"/>
    <w:rsid w:val="0080747A"/>
    <w:rsid w:val="00811977"/>
    <w:rsid w:val="00814532"/>
    <w:rsid w:val="00820788"/>
    <w:rsid w:val="00823822"/>
    <w:rsid w:val="00823F2D"/>
    <w:rsid w:val="008243E9"/>
    <w:rsid w:val="0082492A"/>
    <w:rsid w:val="00825216"/>
    <w:rsid w:val="00825846"/>
    <w:rsid w:val="00827EE6"/>
    <w:rsid w:val="00830078"/>
    <w:rsid w:val="0083046B"/>
    <w:rsid w:val="00830E33"/>
    <w:rsid w:val="0083225D"/>
    <w:rsid w:val="00834289"/>
    <w:rsid w:val="00834969"/>
    <w:rsid w:val="0083578D"/>
    <w:rsid w:val="00836038"/>
    <w:rsid w:val="008363CF"/>
    <w:rsid w:val="00837E59"/>
    <w:rsid w:val="00840EDC"/>
    <w:rsid w:val="008414CB"/>
    <w:rsid w:val="00841EB7"/>
    <w:rsid w:val="008439D5"/>
    <w:rsid w:val="008455DC"/>
    <w:rsid w:val="0085111F"/>
    <w:rsid w:val="0085379D"/>
    <w:rsid w:val="00855001"/>
    <w:rsid w:val="00855DFA"/>
    <w:rsid w:val="008603C5"/>
    <w:rsid w:val="00860406"/>
    <w:rsid w:val="0086087F"/>
    <w:rsid w:val="008634C2"/>
    <w:rsid w:val="00863ED5"/>
    <w:rsid w:val="008669F1"/>
    <w:rsid w:val="00867A8A"/>
    <w:rsid w:val="008752CE"/>
    <w:rsid w:val="00875462"/>
    <w:rsid w:val="0087699C"/>
    <w:rsid w:val="00877DE0"/>
    <w:rsid w:val="0088108B"/>
    <w:rsid w:val="008832D7"/>
    <w:rsid w:val="00884FD0"/>
    <w:rsid w:val="008853E7"/>
    <w:rsid w:val="00886338"/>
    <w:rsid w:val="0088799B"/>
    <w:rsid w:val="0089397A"/>
    <w:rsid w:val="00894A8A"/>
    <w:rsid w:val="00896195"/>
    <w:rsid w:val="008A0695"/>
    <w:rsid w:val="008A089B"/>
    <w:rsid w:val="008A10ED"/>
    <w:rsid w:val="008A4B82"/>
    <w:rsid w:val="008A6CA3"/>
    <w:rsid w:val="008A70E6"/>
    <w:rsid w:val="008A7ED7"/>
    <w:rsid w:val="008B0580"/>
    <w:rsid w:val="008B49B2"/>
    <w:rsid w:val="008C08A7"/>
    <w:rsid w:val="008C247D"/>
    <w:rsid w:val="008C51D1"/>
    <w:rsid w:val="008C5220"/>
    <w:rsid w:val="008C5315"/>
    <w:rsid w:val="008C5BC1"/>
    <w:rsid w:val="008C667B"/>
    <w:rsid w:val="008C6E72"/>
    <w:rsid w:val="008D11A3"/>
    <w:rsid w:val="008D4B16"/>
    <w:rsid w:val="008D75BC"/>
    <w:rsid w:val="008E05D5"/>
    <w:rsid w:val="008E5A8A"/>
    <w:rsid w:val="008E67C0"/>
    <w:rsid w:val="008F0FE7"/>
    <w:rsid w:val="008F2177"/>
    <w:rsid w:val="009002A6"/>
    <w:rsid w:val="009013C4"/>
    <w:rsid w:val="00901628"/>
    <w:rsid w:val="009019F6"/>
    <w:rsid w:val="009030DE"/>
    <w:rsid w:val="00904350"/>
    <w:rsid w:val="00905685"/>
    <w:rsid w:val="00905ADC"/>
    <w:rsid w:val="00905D7D"/>
    <w:rsid w:val="009060D7"/>
    <w:rsid w:val="00907DF9"/>
    <w:rsid w:val="00912C07"/>
    <w:rsid w:val="00914303"/>
    <w:rsid w:val="009156B5"/>
    <w:rsid w:val="00916ECB"/>
    <w:rsid w:val="00917B75"/>
    <w:rsid w:val="00920996"/>
    <w:rsid w:val="009232D0"/>
    <w:rsid w:val="00925A1A"/>
    <w:rsid w:val="00931BB4"/>
    <w:rsid w:val="0093253A"/>
    <w:rsid w:val="009333F2"/>
    <w:rsid w:val="0093446B"/>
    <w:rsid w:val="00934C91"/>
    <w:rsid w:val="009350D2"/>
    <w:rsid w:val="00935E0D"/>
    <w:rsid w:val="0093625F"/>
    <w:rsid w:val="00940216"/>
    <w:rsid w:val="0094036C"/>
    <w:rsid w:val="00940512"/>
    <w:rsid w:val="009405E5"/>
    <w:rsid w:val="009407D2"/>
    <w:rsid w:val="00940C94"/>
    <w:rsid w:val="009410AA"/>
    <w:rsid w:val="0094298F"/>
    <w:rsid w:val="00943A2B"/>
    <w:rsid w:val="00945719"/>
    <w:rsid w:val="00945840"/>
    <w:rsid w:val="00945D75"/>
    <w:rsid w:val="00945FA8"/>
    <w:rsid w:val="00946398"/>
    <w:rsid w:val="0095269A"/>
    <w:rsid w:val="00952F2A"/>
    <w:rsid w:val="00953227"/>
    <w:rsid w:val="00953274"/>
    <w:rsid w:val="009536AF"/>
    <w:rsid w:val="009536B3"/>
    <w:rsid w:val="00954D6E"/>
    <w:rsid w:val="00955457"/>
    <w:rsid w:val="00961D98"/>
    <w:rsid w:val="00964066"/>
    <w:rsid w:val="00964608"/>
    <w:rsid w:val="009646B9"/>
    <w:rsid w:val="00965DD4"/>
    <w:rsid w:val="00966161"/>
    <w:rsid w:val="00966166"/>
    <w:rsid w:val="009661EB"/>
    <w:rsid w:val="00967120"/>
    <w:rsid w:val="00972155"/>
    <w:rsid w:val="00972C2D"/>
    <w:rsid w:val="00973366"/>
    <w:rsid w:val="009741F7"/>
    <w:rsid w:val="009749D1"/>
    <w:rsid w:val="009754BF"/>
    <w:rsid w:val="00975D35"/>
    <w:rsid w:val="0097775C"/>
    <w:rsid w:val="00980A75"/>
    <w:rsid w:val="00984A0B"/>
    <w:rsid w:val="00987AFA"/>
    <w:rsid w:val="00993678"/>
    <w:rsid w:val="00995E85"/>
    <w:rsid w:val="00996D4F"/>
    <w:rsid w:val="009A0CCA"/>
    <w:rsid w:val="009A1313"/>
    <w:rsid w:val="009A1CE4"/>
    <w:rsid w:val="009A1FDF"/>
    <w:rsid w:val="009A2D98"/>
    <w:rsid w:val="009A3DFE"/>
    <w:rsid w:val="009A68C0"/>
    <w:rsid w:val="009B150D"/>
    <w:rsid w:val="009B16CF"/>
    <w:rsid w:val="009B4364"/>
    <w:rsid w:val="009B4D5E"/>
    <w:rsid w:val="009B5633"/>
    <w:rsid w:val="009C0CDB"/>
    <w:rsid w:val="009C0D0A"/>
    <w:rsid w:val="009C1393"/>
    <w:rsid w:val="009C2A23"/>
    <w:rsid w:val="009C77F4"/>
    <w:rsid w:val="009C7BC2"/>
    <w:rsid w:val="009D0ED4"/>
    <w:rsid w:val="009D2C80"/>
    <w:rsid w:val="009D784B"/>
    <w:rsid w:val="009E037D"/>
    <w:rsid w:val="009E1643"/>
    <w:rsid w:val="009E1D20"/>
    <w:rsid w:val="009E354A"/>
    <w:rsid w:val="009E424C"/>
    <w:rsid w:val="009E7452"/>
    <w:rsid w:val="009F00D6"/>
    <w:rsid w:val="009F011C"/>
    <w:rsid w:val="009F175E"/>
    <w:rsid w:val="009F286E"/>
    <w:rsid w:val="009F2BCE"/>
    <w:rsid w:val="009F46CC"/>
    <w:rsid w:val="009F5DCB"/>
    <w:rsid w:val="009F6FA1"/>
    <w:rsid w:val="009F7F51"/>
    <w:rsid w:val="00A010EC"/>
    <w:rsid w:val="00A01632"/>
    <w:rsid w:val="00A03935"/>
    <w:rsid w:val="00A072A4"/>
    <w:rsid w:val="00A114FF"/>
    <w:rsid w:val="00A149B8"/>
    <w:rsid w:val="00A1653E"/>
    <w:rsid w:val="00A17123"/>
    <w:rsid w:val="00A178EE"/>
    <w:rsid w:val="00A20B57"/>
    <w:rsid w:val="00A23AEF"/>
    <w:rsid w:val="00A24CBE"/>
    <w:rsid w:val="00A25606"/>
    <w:rsid w:val="00A25653"/>
    <w:rsid w:val="00A260F1"/>
    <w:rsid w:val="00A268EC"/>
    <w:rsid w:val="00A27BBE"/>
    <w:rsid w:val="00A30E96"/>
    <w:rsid w:val="00A319B0"/>
    <w:rsid w:val="00A345AF"/>
    <w:rsid w:val="00A35241"/>
    <w:rsid w:val="00A3529A"/>
    <w:rsid w:val="00A36D33"/>
    <w:rsid w:val="00A373D2"/>
    <w:rsid w:val="00A375FF"/>
    <w:rsid w:val="00A4032D"/>
    <w:rsid w:val="00A40C2B"/>
    <w:rsid w:val="00A416FF"/>
    <w:rsid w:val="00A437F3"/>
    <w:rsid w:val="00A43A2C"/>
    <w:rsid w:val="00A46F3E"/>
    <w:rsid w:val="00A478F4"/>
    <w:rsid w:val="00A50DA1"/>
    <w:rsid w:val="00A5692A"/>
    <w:rsid w:val="00A574A1"/>
    <w:rsid w:val="00A57CD4"/>
    <w:rsid w:val="00A60389"/>
    <w:rsid w:val="00A62157"/>
    <w:rsid w:val="00A6220F"/>
    <w:rsid w:val="00A6516E"/>
    <w:rsid w:val="00A66B09"/>
    <w:rsid w:val="00A66C97"/>
    <w:rsid w:val="00A678F4"/>
    <w:rsid w:val="00A67F91"/>
    <w:rsid w:val="00A71D16"/>
    <w:rsid w:val="00A7271F"/>
    <w:rsid w:val="00A72F65"/>
    <w:rsid w:val="00A73953"/>
    <w:rsid w:val="00A747B5"/>
    <w:rsid w:val="00A803F7"/>
    <w:rsid w:val="00A81EDA"/>
    <w:rsid w:val="00A90E0D"/>
    <w:rsid w:val="00A90F9C"/>
    <w:rsid w:val="00A91DE9"/>
    <w:rsid w:val="00A921FD"/>
    <w:rsid w:val="00A95056"/>
    <w:rsid w:val="00AA046C"/>
    <w:rsid w:val="00AA2016"/>
    <w:rsid w:val="00AA2DF4"/>
    <w:rsid w:val="00AA5A5F"/>
    <w:rsid w:val="00AA6233"/>
    <w:rsid w:val="00AA62FF"/>
    <w:rsid w:val="00AB0C95"/>
    <w:rsid w:val="00AB16F3"/>
    <w:rsid w:val="00AB17E9"/>
    <w:rsid w:val="00AB4B4A"/>
    <w:rsid w:val="00AB5083"/>
    <w:rsid w:val="00AC0966"/>
    <w:rsid w:val="00AC1C57"/>
    <w:rsid w:val="00AC2E97"/>
    <w:rsid w:val="00AC375E"/>
    <w:rsid w:val="00AC5EB2"/>
    <w:rsid w:val="00AC649E"/>
    <w:rsid w:val="00AC699A"/>
    <w:rsid w:val="00AC72F9"/>
    <w:rsid w:val="00AD023F"/>
    <w:rsid w:val="00AD2048"/>
    <w:rsid w:val="00AD2A35"/>
    <w:rsid w:val="00AD3EB9"/>
    <w:rsid w:val="00AD4706"/>
    <w:rsid w:val="00AD4D1A"/>
    <w:rsid w:val="00AD5343"/>
    <w:rsid w:val="00AD6925"/>
    <w:rsid w:val="00AE112F"/>
    <w:rsid w:val="00AE18D6"/>
    <w:rsid w:val="00AE1D5A"/>
    <w:rsid w:val="00AE42CF"/>
    <w:rsid w:val="00AE5F1A"/>
    <w:rsid w:val="00AF084E"/>
    <w:rsid w:val="00AF21F8"/>
    <w:rsid w:val="00AF2A3F"/>
    <w:rsid w:val="00AF4949"/>
    <w:rsid w:val="00AF5764"/>
    <w:rsid w:val="00AF6536"/>
    <w:rsid w:val="00AF6712"/>
    <w:rsid w:val="00AF6769"/>
    <w:rsid w:val="00AF7369"/>
    <w:rsid w:val="00B01A54"/>
    <w:rsid w:val="00B02166"/>
    <w:rsid w:val="00B03735"/>
    <w:rsid w:val="00B0580E"/>
    <w:rsid w:val="00B06C8D"/>
    <w:rsid w:val="00B10F6F"/>
    <w:rsid w:val="00B114F4"/>
    <w:rsid w:val="00B165C2"/>
    <w:rsid w:val="00B23474"/>
    <w:rsid w:val="00B247A6"/>
    <w:rsid w:val="00B24B0D"/>
    <w:rsid w:val="00B25089"/>
    <w:rsid w:val="00B25520"/>
    <w:rsid w:val="00B25D6C"/>
    <w:rsid w:val="00B25F31"/>
    <w:rsid w:val="00B27896"/>
    <w:rsid w:val="00B304FC"/>
    <w:rsid w:val="00B35FFE"/>
    <w:rsid w:val="00B36F29"/>
    <w:rsid w:val="00B4121D"/>
    <w:rsid w:val="00B41E7B"/>
    <w:rsid w:val="00B44FB9"/>
    <w:rsid w:val="00B460DD"/>
    <w:rsid w:val="00B4718D"/>
    <w:rsid w:val="00B51295"/>
    <w:rsid w:val="00B51E12"/>
    <w:rsid w:val="00B5311C"/>
    <w:rsid w:val="00B53C91"/>
    <w:rsid w:val="00B53E6F"/>
    <w:rsid w:val="00B5426F"/>
    <w:rsid w:val="00B61BAA"/>
    <w:rsid w:val="00B62858"/>
    <w:rsid w:val="00B634CC"/>
    <w:rsid w:val="00B65AA0"/>
    <w:rsid w:val="00B65C2C"/>
    <w:rsid w:val="00B66609"/>
    <w:rsid w:val="00B66FC8"/>
    <w:rsid w:val="00B705A4"/>
    <w:rsid w:val="00B70E3E"/>
    <w:rsid w:val="00B70EF5"/>
    <w:rsid w:val="00B722E8"/>
    <w:rsid w:val="00B76D25"/>
    <w:rsid w:val="00B76EE9"/>
    <w:rsid w:val="00B76FD3"/>
    <w:rsid w:val="00B777D5"/>
    <w:rsid w:val="00B80BB7"/>
    <w:rsid w:val="00B81F12"/>
    <w:rsid w:val="00B83EDD"/>
    <w:rsid w:val="00B857CF"/>
    <w:rsid w:val="00B859CA"/>
    <w:rsid w:val="00B85E2A"/>
    <w:rsid w:val="00B90781"/>
    <w:rsid w:val="00B91087"/>
    <w:rsid w:val="00B912B4"/>
    <w:rsid w:val="00B9395E"/>
    <w:rsid w:val="00B9490F"/>
    <w:rsid w:val="00B953C9"/>
    <w:rsid w:val="00B9670B"/>
    <w:rsid w:val="00BA0301"/>
    <w:rsid w:val="00BA0A2C"/>
    <w:rsid w:val="00BA206A"/>
    <w:rsid w:val="00BA21B4"/>
    <w:rsid w:val="00BA2219"/>
    <w:rsid w:val="00BA3A5C"/>
    <w:rsid w:val="00BA3C6F"/>
    <w:rsid w:val="00BA417D"/>
    <w:rsid w:val="00BA45C3"/>
    <w:rsid w:val="00BA534F"/>
    <w:rsid w:val="00BA7852"/>
    <w:rsid w:val="00BB17DA"/>
    <w:rsid w:val="00BB280D"/>
    <w:rsid w:val="00BB607A"/>
    <w:rsid w:val="00BB7C4C"/>
    <w:rsid w:val="00BC1F00"/>
    <w:rsid w:val="00BC2004"/>
    <w:rsid w:val="00BC2A46"/>
    <w:rsid w:val="00BC3C56"/>
    <w:rsid w:val="00BC52B7"/>
    <w:rsid w:val="00BC786D"/>
    <w:rsid w:val="00BC7F4B"/>
    <w:rsid w:val="00BD2A75"/>
    <w:rsid w:val="00BD326C"/>
    <w:rsid w:val="00BD38C9"/>
    <w:rsid w:val="00BD5065"/>
    <w:rsid w:val="00BD69D4"/>
    <w:rsid w:val="00BE0131"/>
    <w:rsid w:val="00BE0282"/>
    <w:rsid w:val="00BE02BB"/>
    <w:rsid w:val="00BE1553"/>
    <w:rsid w:val="00BE1B29"/>
    <w:rsid w:val="00BE358A"/>
    <w:rsid w:val="00BE4CE1"/>
    <w:rsid w:val="00BE4E0C"/>
    <w:rsid w:val="00BE6E62"/>
    <w:rsid w:val="00BF1A08"/>
    <w:rsid w:val="00BF30FD"/>
    <w:rsid w:val="00BF442D"/>
    <w:rsid w:val="00BF6A6B"/>
    <w:rsid w:val="00C003EB"/>
    <w:rsid w:val="00C0251A"/>
    <w:rsid w:val="00C028B2"/>
    <w:rsid w:val="00C0396A"/>
    <w:rsid w:val="00C062CF"/>
    <w:rsid w:val="00C064A6"/>
    <w:rsid w:val="00C06B5F"/>
    <w:rsid w:val="00C07539"/>
    <w:rsid w:val="00C0763B"/>
    <w:rsid w:val="00C124DE"/>
    <w:rsid w:val="00C14F1C"/>
    <w:rsid w:val="00C15FC5"/>
    <w:rsid w:val="00C16A81"/>
    <w:rsid w:val="00C17028"/>
    <w:rsid w:val="00C17A2E"/>
    <w:rsid w:val="00C203B2"/>
    <w:rsid w:val="00C20E60"/>
    <w:rsid w:val="00C23349"/>
    <w:rsid w:val="00C24163"/>
    <w:rsid w:val="00C24404"/>
    <w:rsid w:val="00C24761"/>
    <w:rsid w:val="00C24B51"/>
    <w:rsid w:val="00C26530"/>
    <w:rsid w:val="00C276C4"/>
    <w:rsid w:val="00C27DB0"/>
    <w:rsid w:val="00C31B93"/>
    <w:rsid w:val="00C33641"/>
    <w:rsid w:val="00C33AE7"/>
    <w:rsid w:val="00C33B69"/>
    <w:rsid w:val="00C40318"/>
    <w:rsid w:val="00C409A4"/>
    <w:rsid w:val="00C410B4"/>
    <w:rsid w:val="00C41879"/>
    <w:rsid w:val="00C42472"/>
    <w:rsid w:val="00C42A11"/>
    <w:rsid w:val="00C43894"/>
    <w:rsid w:val="00C465CC"/>
    <w:rsid w:val="00C46E5A"/>
    <w:rsid w:val="00C47DEE"/>
    <w:rsid w:val="00C509E2"/>
    <w:rsid w:val="00C51278"/>
    <w:rsid w:val="00C52A71"/>
    <w:rsid w:val="00C533FF"/>
    <w:rsid w:val="00C5411A"/>
    <w:rsid w:val="00C54278"/>
    <w:rsid w:val="00C54C0E"/>
    <w:rsid w:val="00C54ED5"/>
    <w:rsid w:val="00C57729"/>
    <w:rsid w:val="00C604FF"/>
    <w:rsid w:val="00C6382E"/>
    <w:rsid w:val="00C64D06"/>
    <w:rsid w:val="00C72A32"/>
    <w:rsid w:val="00C72F98"/>
    <w:rsid w:val="00C73472"/>
    <w:rsid w:val="00C7669D"/>
    <w:rsid w:val="00C80F50"/>
    <w:rsid w:val="00C834F5"/>
    <w:rsid w:val="00C83679"/>
    <w:rsid w:val="00C84CC8"/>
    <w:rsid w:val="00C854D3"/>
    <w:rsid w:val="00C866F2"/>
    <w:rsid w:val="00C90CD3"/>
    <w:rsid w:val="00C921DA"/>
    <w:rsid w:val="00C93D6C"/>
    <w:rsid w:val="00C959DD"/>
    <w:rsid w:val="00C96171"/>
    <w:rsid w:val="00C9758F"/>
    <w:rsid w:val="00CA1115"/>
    <w:rsid w:val="00CA1ED7"/>
    <w:rsid w:val="00CA2C49"/>
    <w:rsid w:val="00CA395E"/>
    <w:rsid w:val="00CA3F43"/>
    <w:rsid w:val="00CA510E"/>
    <w:rsid w:val="00CA5195"/>
    <w:rsid w:val="00CA52B9"/>
    <w:rsid w:val="00CB08A0"/>
    <w:rsid w:val="00CB1E47"/>
    <w:rsid w:val="00CB1FC2"/>
    <w:rsid w:val="00CB3D14"/>
    <w:rsid w:val="00CB7A65"/>
    <w:rsid w:val="00CC0E39"/>
    <w:rsid w:val="00CC2EF1"/>
    <w:rsid w:val="00CC4562"/>
    <w:rsid w:val="00CC514F"/>
    <w:rsid w:val="00CC7C3E"/>
    <w:rsid w:val="00CC7FF8"/>
    <w:rsid w:val="00CD3514"/>
    <w:rsid w:val="00CD3DEF"/>
    <w:rsid w:val="00CD3E10"/>
    <w:rsid w:val="00CD528F"/>
    <w:rsid w:val="00CD5296"/>
    <w:rsid w:val="00CE0562"/>
    <w:rsid w:val="00CE0ABF"/>
    <w:rsid w:val="00CE2C0D"/>
    <w:rsid w:val="00CE3393"/>
    <w:rsid w:val="00CE4FDB"/>
    <w:rsid w:val="00CE6871"/>
    <w:rsid w:val="00CE76FA"/>
    <w:rsid w:val="00CF3DE1"/>
    <w:rsid w:val="00CF537C"/>
    <w:rsid w:val="00CF56BB"/>
    <w:rsid w:val="00CF6202"/>
    <w:rsid w:val="00CF7DFD"/>
    <w:rsid w:val="00D02ED7"/>
    <w:rsid w:val="00D06466"/>
    <w:rsid w:val="00D13AE6"/>
    <w:rsid w:val="00D155D9"/>
    <w:rsid w:val="00D17CC1"/>
    <w:rsid w:val="00D17D21"/>
    <w:rsid w:val="00D20A04"/>
    <w:rsid w:val="00D22778"/>
    <w:rsid w:val="00D24DCC"/>
    <w:rsid w:val="00D3047A"/>
    <w:rsid w:val="00D31DD7"/>
    <w:rsid w:val="00D329F8"/>
    <w:rsid w:val="00D37735"/>
    <w:rsid w:val="00D37E39"/>
    <w:rsid w:val="00D37F8B"/>
    <w:rsid w:val="00D404EA"/>
    <w:rsid w:val="00D4216D"/>
    <w:rsid w:val="00D45089"/>
    <w:rsid w:val="00D46210"/>
    <w:rsid w:val="00D46CA8"/>
    <w:rsid w:val="00D52AC4"/>
    <w:rsid w:val="00D56F2E"/>
    <w:rsid w:val="00D571C3"/>
    <w:rsid w:val="00D61530"/>
    <w:rsid w:val="00D618DF"/>
    <w:rsid w:val="00D62174"/>
    <w:rsid w:val="00D6236C"/>
    <w:rsid w:val="00D625AB"/>
    <w:rsid w:val="00D628CF"/>
    <w:rsid w:val="00D6490C"/>
    <w:rsid w:val="00D65C2A"/>
    <w:rsid w:val="00D65E10"/>
    <w:rsid w:val="00D67D38"/>
    <w:rsid w:val="00D71295"/>
    <w:rsid w:val="00D71E3C"/>
    <w:rsid w:val="00D72421"/>
    <w:rsid w:val="00D75A3B"/>
    <w:rsid w:val="00D77178"/>
    <w:rsid w:val="00D82C77"/>
    <w:rsid w:val="00D82CD1"/>
    <w:rsid w:val="00D84282"/>
    <w:rsid w:val="00D858B9"/>
    <w:rsid w:val="00D86684"/>
    <w:rsid w:val="00D86B32"/>
    <w:rsid w:val="00D90C65"/>
    <w:rsid w:val="00D92752"/>
    <w:rsid w:val="00D9467B"/>
    <w:rsid w:val="00D94DC6"/>
    <w:rsid w:val="00D957FE"/>
    <w:rsid w:val="00D9691A"/>
    <w:rsid w:val="00DA0C56"/>
    <w:rsid w:val="00DA10BA"/>
    <w:rsid w:val="00DA138E"/>
    <w:rsid w:val="00DA423D"/>
    <w:rsid w:val="00DA593D"/>
    <w:rsid w:val="00DA6C97"/>
    <w:rsid w:val="00DB0688"/>
    <w:rsid w:val="00DB2FD1"/>
    <w:rsid w:val="00DB3AF1"/>
    <w:rsid w:val="00DB5BC9"/>
    <w:rsid w:val="00DB5F8C"/>
    <w:rsid w:val="00DB635E"/>
    <w:rsid w:val="00DB7A5F"/>
    <w:rsid w:val="00DC074B"/>
    <w:rsid w:val="00DC23AE"/>
    <w:rsid w:val="00DC381F"/>
    <w:rsid w:val="00DC3CA0"/>
    <w:rsid w:val="00DC7625"/>
    <w:rsid w:val="00DD05AF"/>
    <w:rsid w:val="00DD3A27"/>
    <w:rsid w:val="00DD59F7"/>
    <w:rsid w:val="00DD5B86"/>
    <w:rsid w:val="00DD6C1F"/>
    <w:rsid w:val="00DD6ED1"/>
    <w:rsid w:val="00DD7580"/>
    <w:rsid w:val="00DE1494"/>
    <w:rsid w:val="00DE1D51"/>
    <w:rsid w:val="00DE2D63"/>
    <w:rsid w:val="00DE3D7D"/>
    <w:rsid w:val="00DE510D"/>
    <w:rsid w:val="00DE61C5"/>
    <w:rsid w:val="00DF0832"/>
    <w:rsid w:val="00DF3FB6"/>
    <w:rsid w:val="00DF502D"/>
    <w:rsid w:val="00DF636D"/>
    <w:rsid w:val="00DF67D0"/>
    <w:rsid w:val="00DF69FD"/>
    <w:rsid w:val="00DF6EC2"/>
    <w:rsid w:val="00E0107A"/>
    <w:rsid w:val="00E01E3C"/>
    <w:rsid w:val="00E030D0"/>
    <w:rsid w:val="00E03808"/>
    <w:rsid w:val="00E050E5"/>
    <w:rsid w:val="00E0586B"/>
    <w:rsid w:val="00E06AA2"/>
    <w:rsid w:val="00E0719C"/>
    <w:rsid w:val="00E1174D"/>
    <w:rsid w:val="00E1213F"/>
    <w:rsid w:val="00E13423"/>
    <w:rsid w:val="00E151CD"/>
    <w:rsid w:val="00E15760"/>
    <w:rsid w:val="00E15E69"/>
    <w:rsid w:val="00E15E99"/>
    <w:rsid w:val="00E172FF"/>
    <w:rsid w:val="00E17366"/>
    <w:rsid w:val="00E20BBE"/>
    <w:rsid w:val="00E21002"/>
    <w:rsid w:val="00E22DCA"/>
    <w:rsid w:val="00E239D3"/>
    <w:rsid w:val="00E23E52"/>
    <w:rsid w:val="00E2414E"/>
    <w:rsid w:val="00E2647E"/>
    <w:rsid w:val="00E313F5"/>
    <w:rsid w:val="00E327F6"/>
    <w:rsid w:val="00E33923"/>
    <w:rsid w:val="00E3718A"/>
    <w:rsid w:val="00E44361"/>
    <w:rsid w:val="00E457D7"/>
    <w:rsid w:val="00E53023"/>
    <w:rsid w:val="00E54CE1"/>
    <w:rsid w:val="00E54D59"/>
    <w:rsid w:val="00E573DC"/>
    <w:rsid w:val="00E60050"/>
    <w:rsid w:val="00E61A57"/>
    <w:rsid w:val="00E61B58"/>
    <w:rsid w:val="00E61D59"/>
    <w:rsid w:val="00E638A0"/>
    <w:rsid w:val="00E645F4"/>
    <w:rsid w:val="00E656BD"/>
    <w:rsid w:val="00E65E59"/>
    <w:rsid w:val="00E664E6"/>
    <w:rsid w:val="00E66669"/>
    <w:rsid w:val="00E671E8"/>
    <w:rsid w:val="00E70387"/>
    <w:rsid w:val="00E70507"/>
    <w:rsid w:val="00E71DFF"/>
    <w:rsid w:val="00E73055"/>
    <w:rsid w:val="00E747FF"/>
    <w:rsid w:val="00E75829"/>
    <w:rsid w:val="00E774FD"/>
    <w:rsid w:val="00E80CD8"/>
    <w:rsid w:val="00E82C12"/>
    <w:rsid w:val="00E83664"/>
    <w:rsid w:val="00E87456"/>
    <w:rsid w:val="00E87865"/>
    <w:rsid w:val="00E87BE8"/>
    <w:rsid w:val="00E913D4"/>
    <w:rsid w:val="00E92607"/>
    <w:rsid w:val="00E92BAA"/>
    <w:rsid w:val="00E936DE"/>
    <w:rsid w:val="00E940AF"/>
    <w:rsid w:val="00E94EA2"/>
    <w:rsid w:val="00E9538C"/>
    <w:rsid w:val="00EA35EE"/>
    <w:rsid w:val="00EA679F"/>
    <w:rsid w:val="00EA76D9"/>
    <w:rsid w:val="00EB0603"/>
    <w:rsid w:val="00EB3448"/>
    <w:rsid w:val="00EB364D"/>
    <w:rsid w:val="00EB51DE"/>
    <w:rsid w:val="00EC0BB2"/>
    <w:rsid w:val="00EC21A1"/>
    <w:rsid w:val="00EC2D65"/>
    <w:rsid w:val="00EC3D1F"/>
    <w:rsid w:val="00EC4C04"/>
    <w:rsid w:val="00ED0421"/>
    <w:rsid w:val="00ED09C1"/>
    <w:rsid w:val="00ED219D"/>
    <w:rsid w:val="00ED3012"/>
    <w:rsid w:val="00ED6A29"/>
    <w:rsid w:val="00ED7B81"/>
    <w:rsid w:val="00ED7CB5"/>
    <w:rsid w:val="00EE01D8"/>
    <w:rsid w:val="00EE1B98"/>
    <w:rsid w:val="00EE456B"/>
    <w:rsid w:val="00EE4B86"/>
    <w:rsid w:val="00EE5C10"/>
    <w:rsid w:val="00EE685D"/>
    <w:rsid w:val="00EE6B83"/>
    <w:rsid w:val="00EF3612"/>
    <w:rsid w:val="00EF44D3"/>
    <w:rsid w:val="00EF4D09"/>
    <w:rsid w:val="00EF4D47"/>
    <w:rsid w:val="00EF5208"/>
    <w:rsid w:val="00EF5AEA"/>
    <w:rsid w:val="00EF5C24"/>
    <w:rsid w:val="00EF7F51"/>
    <w:rsid w:val="00F01F93"/>
    <w:rsid w:val="00F0233F"/>
    <w:rsid w:val="00F03B62"/>
    <w:rsid w:val="00F06201"/>
    <w:rsid w:val="00F10C77"/>
    <w:rsid w:val="00F129E0"/>
    <w:rsid w:val="00F12A98"/>
    <w:rsid w:val="00F12D07"/>
    <w:rsid w:val="00F14448"/>
    <w:rsid w:val="00F16C12"/>
    <w:rsid w:val="00F1771F"/>
    <w:rsid w:val="00F22C0F"/>
    <w:rsid w:val="00F24995"/>
    <w:rsid w:val="00F256AF"/>
    <w:rsid w:val="00F261AE"/>
    <w:rsid w:val="00F26E16"/>
    <w:rsid w:val="00F2714D"/>
    <w:rsid w:val="00F31E1C"/>
    <w:rsid w:val="00F33CD7"/>
    <w:rsid w:val="00F349A7"/>
    <w:rsid w:val="00F35281"/>
    <w:rsid w:val="00F3654E"/>
    <w:rsid w:val="00F37B08"/>
    <w:rsid w:val="00F40D21"/>
    <w:rsid w:val="00F43E94"/>
    <w:rsid w:val="00F46754"/>
    <w:rsid w:val="00F50833"/>
    <w:rsid w:val="00F50F7C"/>
    <w:rsid w:val="00F53AD8"/>
    <w:rsid w:val="00F56D05"/>
    <w:rsid w:val="00F56DE1"/>
    <w:rsid w:val="00F56FDC"/>
    <w:rsid w:val="00F57635"/>
    <w:rsid w:val="00F602A6"/>
    <w:rsid w:val="00F61297"/>
    <w:rsid w:val="00F63EC8"/>
    <w:rsid w:val="00F652B9"/>
    <w:rsid w:val="00F67507"/>
    <w:rsid w:val="00F72018"/>
    <w:rsid w:val="00F745EB"/>
    <w:rsid w:val="00F75B4B"/>
    <w:rsid w:val="00F77CCE"/>
    <w:rsid w:val="00F8078D"/>
    <w:rsid w:val="00F80B2E"/>
    <w:rsid w:val="00F81972"/>
    <w:rsid w:val="00F83491"/>
    <w:rsid w:val="00F834E0"/>
    <w:rsid w:val="00F83FF7"/>
    <w:rsid w:val="00F8715C"/>
    <w:rsid w:val="00F90362"/>
    <w:rsid w:val="00F94F2E"/>
    <w:rsid w:val="00F966B9"/>
    <w:rsid w:val="00F9675E"/>
    <w:rsid w:val="00FA0723"/>
    <w:rsid w:val="00FA0843"/>
    <w:rsid w:val="00FA1990"/>
    <w:rsid w:val="00FA2508"/>
    <w:rsid w:val="00FA2EDA"/>
    <w:rsid w:val="00FA3CDB"/>
    <w:rsid w:val="00FA48EE"/>
    <w:rsid w:val="00FA4C24"/>
    <w:rsid w:val="00FA5B40"/>
    <w:rsid w:val="00FB11CD"/>
    <w:rsid w:val="00FB2DC7"/>
    <w:rsid w:val="00FB509C"/>
    <w:rsid w:val="00FB5AC7"/>
    <w:rsid w:val="00FB5B3E"/>
    <w:rsid w:val="00FB6A91"/>
    <w:rsid w:val="00FB74A2"/>
    <w:rsid w:val="00FB7912"/>
    <w:rsid w:val="00FB7AE2"/>
    <w:rsid w:val="00FC0165"/>
    <w:rsid w:val="00FC10EB"/>
    <w:rsid w:val="00FC1668"/>
    <w:rsid w:val="00FC2FD4"/>
    <w:rsid w:val="00FC5018"/>
    <w:rsid w:val="00FC52B1"/>
    <w:rsid w:val="00FC5B1A"/>
    <w:rsid w:val="00FC606C"/>
    <w:rsid w:val="00FC6AEC"/>
    <w:rsid w:val="00FC77C0"/>
    <w:rsid w:val="00FD0242"/>
    <w:rsid w:val="00FD0624"/>
    <w:rsid w:val="00FD25E6"/>
    <w:rsid w:val="00FD2854"/>
    <w:rsid w:val="00FD28B9"/>
    <w:rsid w:val="00FD2B19"/>
    <w:rsid w:val="00FD3A05"/>
    <w:rsid w:val="00FD50ED"/>
    <w:rsid w:val="00FD5239"/>
    <w:rsid w:val="00FD5809"/>
    <w:rsid w:val="00FD5CE0"/>
    <w:rsid w:val="00FD7249"/>
    <w:rsid w:val="00FD7A4F"/>
    <w:rsid w:val="00FD7D9E"/>
    <w:rsid w:val="00FE0E67"/>
    <w:rsid w:val="00FE485F"/>
    <w:rsid w:val="00FF0508"/>
    <w:rsid w:val="00FF1B89"/>
    <w:rsid w:val="00FF2503"/>
    <w:rsid w:val="00FF2696"/>
    <w:rsid w:val="00FF3812"/>
    <w:rsid w:val="00FF3860"/>
    <w:rsid w:val="00FF486E"/>
    <w:rsid w:val="00FF4CB2"/>
    <w:rsid w:val="00FF5721"/>
    <w:rsid w:val="00FF634A"/>
    <w:rsid w:val="00FF6E87"/>
    <w:rsid w:val="00FF7218"/>
    <w:rsid w:val="00FF721D"/>
    <w:rsid w:val="0360E189"/>
    <w:rsid w:val="0ECB76B2"/>
    <w:rsid w:val="2308DB01"/>
    <w:rsid w:val="2E13D259"/>
    <w:rsid w:val="3CB69686"/>
    <w:rsid w:val="58A1ACE1"/>
    <w:rsid w:val="5B9579EA"/>
    <w:rsid w:val="7C1B069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16295E19-9E0B-4232-966E-70C741D08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 w:type="table" w:styleId="TableGrid">
    <w:name w:val="Table Grid"/>
    <w:aliases w:val="TableGrid"/>
    <w:basedOn w:val="TableNormal"/>
    <w:qFormat/>
    <w:rsid w:val="00CB3D14"/>
    <w:pPr>
      <w:overflowPunct w:val="0"/>
      <w:autoSpaceDE w:val="0"/>
      <w:autoSpaceDN w:val="0"/>
      <w:adjustRightInd w:val="0"/>
      <w:spacing w:after="180" w:line="256" w:lineRule="auto"/>
    </w:pPr>
    <w:rPr>
      <w:rFonts w:ascii="Times New Roman" w:eastAsia="Yu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F2A5A"/>
  </w:style>
  <w:style w:type="character" w:customStyle="1" w:styleId="eop">
    <w:name w:val="eop"/>
    <w:basedOn w:val="DefaultParagraphFont"/>
    <w:rsid w:val="001F2A5A"/>
  </w:style>
  <w:style w:type="paragraph" w:styleId="Header">
    <w:name w:val="header"/>
    <w:basedOn w:val="Normal"/>
    <w:link w:val="HeaderChar"/>
    <w:unhideWhenUsed/>
    <w:rsid w:val="00572296"/>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rsid w:val="00572296"/>
    <w:rPr>
      <w:rFonts w:ascii="Times New Roman" w:eastAsia="MS Mincho" w:hAnsi="Times New Roman" w:cs="Times New Roman"/>
      <w:kern w:val="0"/>
      <w:sz w:val="20"/>
      <w:szCs w:val="20"/>
      <w:lang w:val="en-US" w:eastAsia="en-US"/>
      <w14:ligatures w14:val="none"/>
    </w:rPr>
  </w:style>
  <w:style w:type="paragraph" w:styleId="Footer">
    <w:name w:val="footer"/>
    <w:basedOn w:val="Normal"/>
    <w:link w:val="FooterChar"/>
    <w:uiPriority w:val="99"/>
    <w:unhideWhenUsed/>
    <w:rsid w:val="00D71E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E3C"/>
  </w:style>
  <w:style w:type="paragraph" w:styleId="Caption">
    <w:name w:val="caption"/>
    <w:aliases w:val="cap,cap Char,Caption Char,Caption Char1 Char,cap Char Char1,Caption Char Char1 Char,cap Char2 Char,cap Char2,Ca,Caption Char C..."/>
    <w:basedOn w:val="Normal"/>
    <w:next w:val="Normal"/>
    <w:link w:val="CaptionChar1"/>
    <w:qFormat/>
    <w:rsid w:val="00674153"/>
    <w:pPr>
      <w:spacing w:after="0" w:line="240" w:lineRule="auto"/>
    </w:pPr>
    <w:rPr>
      <w:rFonts w:ascii="Times New Roman" w:eastAsia="SimSun" w:hAnsi="Times New Roman" w:cs="Times New Roman"/>
      <w:b/>
      <w:bCs/>
      <w:kern w:val="0"/>
      <w:sz w:val="20"/>
      <w:szCs w:val="20"/>
      <w:lang w:val="en-US" w:eastAsia="en-US"/>
      <w14:ligatures w14:val="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674153"/>
    <w:rPr>
      <w:rFonts w:ascii="Times New Roman" w:eastAsia="SimSun" w:hAnsi="Times New Roman" w:cs="Times New Roman"/>
      <w:b/>
      <w:bCs/>
      <w:kern w:val="0"/>
      <w:sz w:val="20"/>
      <w:szCs w:val="20"/>
      <w:lang w:val="en-US" w:eastAsia="en-US"/>
      <w14:ligatures w14:val="none"/>
    </w:rPr>
  </w:style>
  <w:style w:type="character" w:customStyle="1" w:styleId="EQChar">
    <w:name w:val="EQ Char"/>
    <w:link w:val="EQ"/>
    <w:qFormat/>
    <w:locked/>
    <w:rsid w:val="00D3047A"/>
    <w:rPr>
      <w:noProof/>
    </w:rPr>
  </w:style>
  <w:style w:type="paragraph" w:customStyle="1" w:styleId="EQ">
    <w:name w:val="EQ"/>
    <w:basedOn w:val="Normal"/>
    <w:next w:val="Normal"/>
    <w:link w:val="EQChar"/>
    <w:qFormat/>
    <w:rsid w:val="00D3047A"/>
    <w:pPr>
      <w:keepLines/>
      <w:tabs>
        <w:tab w:val="center" w:pos="4536"/>
        <w:tab w:val="right" w:pos="9072"/>
      </w:tabs>
      <w:overflowPunct w:val="0"/>
      <w:autoSpaceDE w:val="0"/>
      <w:autoSpaceDN w:val="0"/>
      <w:adjustRightInd w:val="0"/>
      <w:spacing w:after="180" w:line="240" w:lineRule="auto"/>
    </w:pPr>
    <w:rPr>
      <w:noProof/>
    </w:rPr>
  </w:style>
  <w:style w:type="paragraph" w:customStyle="1" w:styleId="paragraph">
    <w:name w:val="paragraph"/>
    <w:basedOn w:val="Normal"/>
    <w:rsid w:val="00456566"/>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cxp218214586">
    <w:name w:val="scxp218214586"/>
    <w:basedOn w:val="DefaultParagraphFont"/>
    <w:rsid w:val="00456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7903">
      <w:bodyDiv w:val="1"/>
      <w:marLeft w:val="0"/>
      <w:marRight w:val="0"/>
      <w:marTop w:val="0"/>
      <w:marBottom w:val="0"/>
      <w:divBdr>
        <w:top w:val="none" w:sz="0" w:space="0" w:color="auto"/>
        <w:left w:val="none" w:sz="0" w:space="0" w:color="auto"/>
        <w:bottom w:val="none" w:sz="0" w:space="0" w:color="auto"/>
        <w:right w:val="none" w:sz="0" w:space="0" w:color="auto"/>
      </w:divBdr>
    </w:div>
    <w:div w:id="283312248">
      <w:bodyDiv w:val="1"/>
      <w:marLeft w:val="0"/>
      <w:marRight w:val="0"/>
      <w:marTop w:val="0"/>
      <w:marBottom w:val="0"/>
      <w:divBdr>
        <w:top w:val="none" w:sz="0" w:space="0" w:color="auto"/>
        <w:left w:val="none" w:sz="0" w:space="0" w:color="auto"/>
        <w:bottom w:val="none" w:sz="0" w:space="0" w:color="auto"/>
        <w:right w:val="none" w:sz="0" w:space="0" w:color="auto"/>
      </w:divBdr>
    </w:div>
    <w:div w:id="391151077">
      <w:bodyDiv w:val="1"/>
      <w:marLeft w:val="0"/>
      <w:marRight w:val="0"/>
      <w:marTop w:val="0"/>
      <w:marBottom w:val="0"/>
      <w:divBdr>
        <w:top w:val="none" w:sz="0" w:space="0" w:color="auto"/>
        <w:left w:val="none" w:sz="0" w:space="0" w:color="auto"/>
        <w:bottom w:val="none" w:sz="0" w:space="0" w:color="auto"/>
        <w:right w:val="none" w:sz="0" w:space="0" w:color="auto"/>
      </w:divBdr>
    </w:div>
    <w:div w:id="405958370">
      <w:bodyDiv w:val="1"/>
      <w:marLeft w:val="0"/>
      <w:marRight w:val="0"/>
      <w:marTop w:val="0"/>
      <w:marBottom w:val="0"/>
      <w:divBdr>
        <w:top w:val="none" w:sz="0" w:space="0" w:color="auto"/>
        <w:left w:val="none" w:sz="0" w:space="0" w:color="auto"/>
        <w:bottom w:val="none" w:sz="0" w:space="0" w:color="auto"/>
        <w:right w:val="none" w:sz="0" w:space="0" w:color="auto"/>
      </w:divBdr>
    </w:div>
    <w:div w:id="501704055">
      <w:bodyDiv w:val="1"/>
      <w:marLeft w:val="0"/>
      <w:marRight w:val="0"/>
      <w:marTop w:val="0"/>
      <w:marBottom w:val="0"/>
      <w:divBdr>
        <w:top w:val="none" w:sz="0" w:space="0" w:color="auto"/>
        <w:left w:val="none" w:sz="0" w:space="0" w:color="auto"/>
        <w:bottom w:val="none" w:sz="0" w:space="0" w:color="auto"/>
        <w:right w:val="none" w:sz="0" w:space="0" w:color="auto"/>
      </w:divBdr>
    </w:div>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574239082">
      <w:bodyDiv w:val="1"/>
      <w:marLeft w:val="0"/>
      <w:marRight w:val="0"/>
      <w:marTop w:val="0"/>
      <w:marBottom w:val="0"/>
      <w:divBdr>
        <w:top w:val="none" w:sz="0" w:space="0" w:color="auto"/>
        <w:left w:val="none" w:sz="0" w:space="0" w:color="auto"/>
        <w:bottom w:val="none" w:sz="0" w:space="0" w:color="auto"/>
        <w:right w:val="none" w:sz="0" w:space="0" w:color="auto"/>
      </w:divBdr>
    </w:div>
    <w:div w:id="611936590">
      <w:bodyDiv w:val="1"/>
      <w:marLeft w:val="0"/>
      <w:marRight w:val="0"/>
      <w:marTop w:val="0"/>
      <w:marBottom w:val="0"/>
      <w:divBdr>
        <w:top w:val="none" w:sz="0" w:space="0" w:color="auto"/>
        <w:left w:val="none" w:sz="0" w:space="0" w:color="auto"/>
        <w:bottom w:val="none" w:sz="0" w:space="0" w:color="auto"/>
        <w:right w:val="none" w:sz="0" w:space="0" w:color="auto"/>
      </w:divBdr>
    </w:div>
    <w:div w:id="866527671">
      <w:bodyDiv w:val="1"/>
      <w:marLeft w:val="0"/>
      <w:marRight w:val="0"/>
      <w:marTop w:val="0"/>
      <w:marBottom w:val="0"/>
      <w:divBdr>
        <w:top w:val="none" w:sz="0" w:space="0" w:color="auto"/>
        <w:left w:val="none" w:sz="0" w:space="0" w:color="auto"/>
        <w:bottom w:val="none" w:sz="0" w:space="0" w:color="auto"/>
        <w:right w:val="none" w:sz="0" w:space="0" w:color="auto"/>
      </w:divBdr>
    </w:div>
    <w:div w:id="1145510699">
      <w:bodyDiv w:val="1"/>
      <w:marLeft w:val="0"/>
      <w:marRight w:val="0"/>
      <w:marTop w:val="0"/>
      <w:marBottom w:val="0"/>
      <w:divBdr>
        <w:top w:val="none" w:sz="0" w:space="0" w:color="auto"/>
        <w:left w:val="none" w:sz="0" w:space="0" w:color="auto"/>
        <w:bottom w:val="none" w:sz="0" w:space="0" w:color="auto"/>
        <w:right w:val="none" w:sz="0" w:space="0" w:color="auto"/>
      </w:divBdr>
    </w:div>
    <w:div w:id="1179155559">
      <w:bodyDiv w:val="1"/>
      <w:marLeft w:val="0"/>
      <w:marRight w:val="0"/>
      <w:marTop w:val="0"/>
      <w:marBottom w:val="0"/>
      <w:divBdr>
        <w:top w:val="none" w:sz="0" w:space="0" w:color="auto"/>
        <w:left w:val="none" w:sz="0" w:space="0" w:color="auto"/>
        <w:bottom w:val="none" w:sz="0" w:space="0" w:color="auto"/>
        <w:right w:val="none" w:sz="0" w:space="0" w:color="auto"/>
      </w:divBdr>
    </w:div>
    <w:div w:id="1206452850">
      <w:bodyDiv w:val="1"/>
      <w:marLeft w:val="0"/>
      <w:marRight w:val="0"/>
      <w:marTop w:val="0"/>
      <w:marBottom w:val="0"/>
      <w:divBdr>
        <w:top w:val="none" w:sz="0" w:space="0" w:color="auto"/>
        <w:left w:val="none" w:sz="0" w:space="0" w:color="auto"/>
        <w:bottom w:val="none" w:sz="0" w:space="0" w:color="auto"/>
        <w:right w:val="none" w:sz="0" w:space="0" w:color="auto"/>
      </w:divBdr>
    </w:div>
    <w:div w:id="1263492546">
      <w:bodyDiv w:val="1"/>
      <w:marLeft w:val="0"/>
      <w:marRight w:val="0"/>
      <w:marTop w:val="0"/>
      <w:marBottom w:val="0"/>
      <w:divBdr>
        <w:top w:val="none" w:sz="0" w:space="0" w:color="auto"/>
        <w:left w:val="none" w:sz="0" w:space="0" w:color="auto"/>
        <w:bottom w:val="none" w:sz="0" w:space="0" w:color="auto"/>
        <w:right w:val="none" w:sz="0" w:space="0" w:color="auto"/>
      </w:divBdr>
    </w:div>
    <w:div w:id="1454207252">
      <w:bodyDiv w:val="1"/>
      <w:marLeft w:val="0"/>
      <w:marRight w:val="0"/>
      <w:marTop w:val="0"/>
      <w:marBottom w:val="0"/>
      <w:divBdr>
        <w:top w:val="none" w:sz="0" w:space="0" w:color="auto"/>
        <w:left w:val="none" w:sz="0" w:space="0" w:color="auto"/>
        <w:bottom w:val="none" w:sz="0" w:space="0" w:color="auto"/>
        <w:right w:val="none" w:sz="0" w:space="0" w:color="auto"/>
      </w:divBdr>
    </w:div>
    <w:div w:id="1483808963">
      <w:bodyDiv w:val="1"/>
      <w:marLeft w:val="0"/>
      <w:marRight w:val="0"/>
      <w:marTop w:val="0"/>
      <w:marBottom w:val="0"/>
      <w:divBdr>
        <w:top w:val="none" w:sz="0" w:space="0" w:color="auto"/>
        <w:left w:val="none" w:sz="0" w:space="0" w:color="auto"/>
        <w:bottom w:val="none" w:sz="0" w:space="0" w:color="auto"/>
        <w:right w:val="none" w:sz="0" w:space="0" w:color="auto"/>
      </w:divBdr>
    </w:div>
    <w:div w:id="1556161704">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0843252">
      <w:bodyDiv w:val="1"/>
      <w:marLeft w:val="0"/>
      <w:marRight w:val="0"/>
      <w:marTop w:val="0"/>
      <w:marBottom w:val="0"/>
      <w:divBdr>
        <w:top w:val="none" w:sz="0" w:space="0" w:color="auto"/>
        <w:left w:val="none" w:sz="0" w:space="0" w:color="auto"/>
        <w:bottom w:val="none" w:sz="0" w:space="0" w:color="auto"/>
        <w:right w:val="none" w:sz="0" w:space="0" w:color="auto"/>
      </w:divBdr>
    </w:div>
    <w:div w:id="1699622639">
      <w:bodyDiv w:val="1"/>
      <w:marLeft w:val="0"/>
      <w:marRight w:val="0"/>
      <w:marTop w:val="0"/>
      <w:marBottom w:val="0"/>
      <w:divBdr>
        <w:top w:val="none" w:sz="0" w:space="0" w:color="auto"/>
        <w:left w:val="none" w:sz="0" w:space="0" w:color="auto"/>
        <w:bottom w:val="none" w:sz="0" w:space="0" w:color="auto"/>
        <w:right w:val="none" w:sz="0" w:space="0" w:color="auto"/>
      </w:divBdr>
    </w:div>
    <w:div w:id="1765343869">
      <w:bodyDiv w:val="1"/>
      <w:marLeft w:val="0"/>
      <w:marRight w:val="0"/>
      <w:marTop w:val="0"/>
      <w:marBottom w:val="0"/>
      <w:divBdr>
        <w:top w:val="none" w:sz="0" w:space="0" w:color="auto"/>
        <w:left w:val="none" w:sz="0" w:space="0" w:color="auto"/>
        <w:bottom w:val="none" w:sz="0" w:space="0" w:color="auto"/>
        <w:right w:val="none" w:sz="0" w:space="0" w:color="auto"/>
      </w:divBdr>
    </w:div>
    <w:div w:id="1812215092">
      <w:bodyDiv w:val="1"/>
      <w:marLeft w:val="0"/>
      <w:marRight w:val="0"/>
      <w:marTop w:val="0"/>
      <w:marBottom w:val="0"/>
      <w:divBdr>
        <w:top w:val="none" w:sz="0" w:space="0" w:color="auto"/>
        <w:left w:val="none" w:sz="0" w:space="0" w:color="auto"/>
        <w:bottom w:val="none" w:sz="0" w:space="0" w:color="auto"/>
        <w:right w:val="none" w:sz="0" w:space="0" w:color="auto"/>
      </w:divBdr>
    </w:div>
    <w:div w:id="1910336338">
      <w:bodyDiv w:val="1"/>
      <w:marLeft w:val="0"/>
      <w:marRight w:val="0"/>
      <w:marTop w:val="0"/>
      <w:marBottom w:val="0"/>
      <w:divBdr>
        <w:top w:val="none" w:sz="0" w:space="0" w:color="auto"/>
        <w:left w:val="none" w:sz="0" w:space="0" w:color="auto"/>
        <w:bottom w:val="none" w:sz="0" w:space="0" w:color="auto"/>
        <w:right w:val="none" w:sz="0" w:space="0" w:color="auto"/>
      </w:divBdr>
    </w:div>
    <w:div w:id="205044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customXml/itemProps2.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4.xml><?xml version="1.0" encoding="utf-8"?>
<ds:datastoreItem xmlns:ds="http://schemas.openxmlformats.org/officeDocument/2006/customXml" ds:itemID="{53F8263C-26F4-484C-A56B-2D7F80F08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5</cp:revision>
  <dcterms:created xsi:type="dcterms:W3CDTF">2025-03-28T16:03:00Z</dcterms:created>
  <dcterms:modified xsi:type="dcterms:W3CDTF">2025-03-28T17:06:00Z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